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32D1A" w14:textId="1E2D7922" w:rsidR="00462F9E" w:rsidRPr="00462F9E" w:rsidRDefault="00462F9E" w:rsidP="008471F9">
      <w:pPr>
        <w:spacing w:before="240"/>
        <w:ind w:left="2126" w:hanging="2126"/>
        <w:rPr>
          <w:rFonts w:asciiTheme="minorHAnsi" w:hAnsiTheme="minorHAnsi" w:cstheme="minorHAnsi"/>
          <w:b/>
          <w:bCs/>
          <w:i/>
          <w:sz w:val="24"/>
          <w:szCs w:val="24"/>
        </w:rPr>
      </w:pPr>
      <w:bookmarkStart w:id="0" w:name="_Hlk161399352"/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7</w:t>
      </w:r>
    </w:p>
    <w:p w14:paraId="1B260EFF" w14:textId="1636F508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b/>
          <w:bCs/>
          <w:sz w:val="24"/>
          <w:szCs w:val="24"/>
          <w:lang w:eastAsia="pl-PL"/>
        </w:rPr>
        <w:t>Umowa nr</w:t>
      </w:r>
      <w:r w:rsidR="00194A80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E77F55">
        <w:rPr>
          <w:rFonts w:eastAsia="Times New Roman"/>
          <w:b/>
          <w:bCs/>
          <w:sz w:val="24"/>
          <w:szCs w:val="24"/>
          <w:lang w:eastAsia="pl-PL"/>
        </w:rPr>
        <w:t>…</w:t>
      </w:r>
    </w:p>
    <w:p w14:paraId="1E1A0A3B" w14:textId="77777777" w:rsidR="00462F9E" w:rsidRPr="00E77F55" w:rsidRDefault="00462F9E" w:rsidP="00462F9E">
      <w:pPr>
        <w:spacing w:before="60" w:after="60" w:line="24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680738BF" w14:textId="77777777" w:rsidR="00462F9E" w:rsidRPr="00E77F55" w:rsidRDefault="00462F9E" w:rsidP="00462F9E">
      <w:pPr>
        <w:spacing w:before="60" w:after="6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Zawarta w dniu ……….. r. pomiędzy:</w:t>
      </w:r>
    </w:p>
    <w:p w14:paraId="7818E3E1" w14:textId="0FDF5985" w:rsidR="00462F9E" w:rsidRPr="00E77F55" w:rsidRDefault="00462F9E" w:rsidP="00462F9E">
      <w:pPr>
        <w:keepNext/>
        <w:spacing w:before="60" w:after="60" w:line="240" w:lineRule="auto"/>
        <w:jc w:val="both"/>
        <w:outlineLvl w:val="2"/>
        <w:rPr>
          <w:rFonts w:eastAsia="Times New Roman"/>
          <w:b/>
          <w:sz w:val="24"/>
          <w:szCs w:val="24"/>
          <w:lang w:eastAsia="pl-PL"/>
        </w:rPr>
      </w:pPr>
      <w:r w:rsidRPr="00E77F55">
        <w:rPr>
          <w:rFonts w:eastAsia="Times New Roman"/>
          <w:b/>
          <w:sz w:val="24"/>
          <w:szCs w:val="24"/>
          <w:lang w:eastAsia="pl-PL"/>
        </w:rPr>
        <w:t xml:space="preserve">Centrum Materiałów Polimerowych i Węglowych Polskiej Akademii Nauk z siedzibą </w:t>
      </w:r>
      <w:r w:rsidRPr="00E77F55">
        <w:rPr>
          <w:rFonts w:eastAsia="Times New Roman"/>
          <w:b/>
          <w:sz w:val="24"/>
          <w:szCs w:val="24"/>
          <w:lang w:eastAsia="pl-PL"/>
        </w:rPr>
        <w:br/>
        <w:t xml:space="preserve">w  Zabrzu, ul. M. Curie-Skłodowskiej 34; </w:t>
      </w:r>
      <w:r w:rsidR="007F1571" w:rsidRPr="007F1571">
        <w:rPr>
          <w:rFonts w:eastAsia="Times New Roman"/>
          <w:b/>
          <w:sz w:val="24"/>
          <w:szCs w:val="24"/>
          <w:lang w:eastAsia="pl-PL"/>
        </w:rPr>
        <w:t>NIP: 6400006714, REGON: 000564665</w:t>
      </w:r>
    </w:p>
    <w:p w14:paraId="6DEB2F8A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zwanym dalej Zamawiającym </w:t>
      </w:r>
    </w:p>
    <w:p w14:paraId="728BA443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reprezentowanym przez:           </w:t>
      </w:r>
    </w:p>
    <w:p w14:paraId="7229842A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-</w:t>
      </w:r>
      <w:r w:rsidRPr="00E77F55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E77F55">
        <w:rPr>
          <w:b/>
          <w:bCs/>
          <w:sz w:val="24"/>
          <w:szCs w:val="24"/>
        </w:rPr>
        <w:t>……………</w:t>
      </w:r>
      <w:r w:rsidRPr="00E77F55">
        <w:rPr>
          <w:rFonts w:eastAsia="Times New Roman"/>
          <w:b/>
          <w:bCs/>
          <w:sz w:val="24"/>
          <w:szCs w:val="24"/>
          <w:lang w:eastAsia="pl-PL"/>
        </w:rPr>
        <w:t>;</w:t>
      </w:r>
    </w:p>
    <w:p w14:paraId="3DC039C4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oraz </w:t>
      </w:r>
    </w:p>
    <w:p w14:paraId="1274ED72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firmą:</w:t>
      </w:r>
      <w:r w:rsidRPr="00E77F55">
        <w:rPr>
          <w:b/>
          <w:sz w:val="24"/>
          <w:szCs w:val="24"/>
        </w:rPr>
        <w:t xml:space="preserve"> ……...,</w:t>
      </w:r>
    </w:p>
    <w:p w14:paraId="2AC5EEB4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 siedzibą w </w:t>
      </w:r>
      <w:r w:rsidRPr="00E77F55">
        <w:rPr>
          <w:rFonts w:eastAsia="Times New Roman"/>
          <w:b/>
          <w:sz w:val="24"/>
          <w:szCs w:val="24"/>
          <w:lang w:eastAsia="pl-PL"/>
        </w:rPr>
        <w:t>……………….</w:t>
      </w:r>
    </w:p>
    <w:p w14:paraId="06634364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b/>
          <w:bCs/>
          <w:sz w:val="24"/>
          <w:szCs w:val="24"/>
          <w:lang w:eastAsia="pl-PL"/>
        </w:rPr>
        <w:t>NIP: ………………….</w:t>
      </w:r>
    </w:p>
    <w:p w14:paraId="291CF832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b/>
          <w:bCs/>
          <w:sz w:val="24"/>
          <w:szCs w:val="24"/>
          <w:lang w:eastAsia="pl-PL"/>
        </w:rPr>
        <w:t>REGON: ……………</w:t>
      </w:r>
    </w:p>
    <w:p w14:paraId="576A57BA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reprezentowaną przez:</w:t>
      </w:r>
    </w:p>
    <w:p w14:paraId="25B451F0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b/>
          <w:bCs/>
          <w:sz w:val="24"/>
          <w:szCs w:val="24"/>
          <w:lang w:eastAsia="pl-PL"/>
        </w:rPr>
        <w:t>- ……………………….</w:t>
      </w:r>
    </w:p>
    <w:p w14:paraId="11B83616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zwaną dalej Wykonawcą.</w:t>
      </w:r>
    </w:p>
    <w:p w14:paraId="62FFB1EC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</w:p>
    <w:p w14:paraId="065992F7" w14:textId="21970107" w:rsidR="00462F9E" w:rsidRPr="00E77F55" w:rsidRDefault="00462F9E" w:rsidP="00462F9E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 rezultacie dokonania przez Zamawiającego wyboru oferty Wykonawcy na podstawie </w:t>
      </w:r>
      <w:r w:rsidRPr="00E77F55">
        <w:rPr>
          <w:rFonts w:cs="Calibri"/>
          <w:sz w:val="24"/>
          <w:szCs w:val="24"/>
        </w:rPr>
        <w:t xml:space="preserve">przepisów art. </w:t>
      </w:r>
      <w:r w:rsidR="0046215A">
        <w:rPr>
          <w:rFonts w:cs="Calibri"/>
          <w:sz w:val="24"/>
          <w:szCs w:val="24"/>
        </w:rPr>
        <w:t>359 pkt 2</w:t>
      </w:r>
      <w:r w:rsidRPr="00E77F55">
        <w:rPr>
          <w:rFonts w:cs="Calibri"/>
          <w:sz w:val="24"/>
          <w:szCs w:val="24"/>
        </w:rPr>
        <w:t xml:space="preserve"> ustawy z dnia </w:t>
      </w:r>
      <w:r w:rsidR="0046215A">
        <w:rPr>
          <w:rFonts w:cs="Calibri"/>
          <w:sz w:val="24"/>
          <w:szCs w:val="24"/>
        </w:rPr>
        <w:t>11 września</w:t>
      </w:r>
      <w:r w:rsidRPr="00E77F55">
        <w:rPr>
          <w:rFonts w:cs="Calibri"/>
          <w:sz w:val="24"/>
          <w:szCs w:val="24"/>
        </w:rPr>
        <w:t xml:space="preserve"> 20</w:t>
      </w:r>
      <w:r w:rsidR="0046215A">
        <w:rPr>
          <w:rFonts w:cs="Calibri"/>
          <w:sz w:val="24"/>
          <w:szCs w:val="24"/>
        </w:rPr>
        <w:t>19</w:t>
      </w:r>
      <w:r w:rsidRPr="00E77F55">
        <w:rPr>
          <w:rFonts w:cs="Calibri"/>
          <w:sz w:val="24"/>
          <w:szCs w:val="24"/>
        </w:rPr>
        <w:t xml:space="preserve"> r.</w:t>
      </w:r>
      <w:r w:rsidR="000670E0">
        <w:rPr>
          <w:rFonts w:cs="Calibri"/>
          <w:sz w:val="24"/>
          <w:szCs w:val="24"/>
        </w:rPr>
        <w:t xml:space="preserve"> (</w:t>
      </w:r>
      <w:r w:rsidR="000670E0" w:rsidRPr="000670E0">
        <w:rPr>
          <w:rFonts w:cs="Calibri"/>
          <w:sz w:val="24"/>
          <w:szCs w:val="24"/>
        </w:rPr>
        <w:t xml:space="preserve">Dz.U. z 2024 r. poz. 1320 </w:t>
      </w:r>
      <w:r w:rsidR="000670E0">
        <w:rPr>
          <w:rFonts w:cs="Calibri"/>
          <w:sz w:val="24"/>
          <w:szCs w:val="24"/>
        </w:rPr>
        <w:t>),</w:t>
      </w:r>
      <w:r w:rsidR="00EE211E">
        <w:rPr>
          <w:rFonts w:eastAsia="Times New Roman"/>
          <w:sz w:val="24"/>
          <w:szCs w:val="24"/>
          <w:lang w:eastAsia="pl-PL"/>
        </w:rPr>
        <w:t xml:space="preserve"> po przeprowadzeniu postępowania o nr US/01/2026, </w:t>
      </w:r>
      <w:r w:rsidRPr="00E77F55">
        <w:rPr>
          <w:rFonts w:eastAsia="Times New Roman"/>
          <w:sz w:val="24"/>
          <w:szCs w:val="24"/>
          <w:lang w:eastAsia="pl-PL"/>
        </w:rPr>
        <w:t>została zawarta umowa o następującej treści:</w:t>
      </w:r>
    </w:p>
    <w:p w14:paraId="3567B43F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ind w:left="284" w:hanging="284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1</w:t>
      </w:r>
    </w:p>
    <w:p w14:paraId="667A964C" w14:textId="77777777" w:rsidR="00462F9E" w:rsidRPr="00E77F55" w:rsidRDefault="00462F9E" w:rsidP="00A43AA0">
      <w:pPr>
        <w:numPr>
          <w:ilvl w:val="3"/>
          <w:numId w:val="33"/>
        </w:numPr>
        <w:tabs>
          <w:tab w:val="left" w:pos="0"/>
          <w:tab w:val="num" w:pos="142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zleca, a Wykonawca przyjmuje do wykonania zgodnie z Istotnymi Warunkami Zamówienia: </w:t>
      </w:r>
    </w:p>
    <w:p w14:paraId="07E4D168" w14:textId="77777777" w:rsidR="00462F9E" w:rsidRPr="00E77F55" w:rsidRDefault="00462F9E" w:rsidP="00462F9E">
      <w:pPr>
        <w:spacing w:before="240" w:after="240" w:line="240" w:lineRule="auto"/>
        <w:ind w:left="448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E77F55">
        <w:rPr>
          <w:rFonts w:eastAsia="Times New Roman"/>
          <w:b/>
          <w:sz w:val="24"/>
          <w:szCs w:val="24"/>
          <w:lang w:eastAsia="pl-PL"/>
        </w:rPr>
        <w:t>Ochrona fizyczna mienia</w:t>
      </w:r>
      <w:r w:rsidRPr="00E77F55">
        <w:rPr>
          <w:rFonts w:eastAsia="Times New Roman"/>
          <w:b/>
          <w:bCs/>
          <w:sz w:val="24"/>
          <w:szCs w:val="24"/>
          <w:lang w:eastAsia="pl-PL"/>
        </w:rPr>
        <w:t xml:space="preserve"> Centrum Materiałów Polimerowych i Węglowych PAN </w:t>
      </w:r>
      <w:r w:rsidRPr="00E77F55">
        <w:rPr>
          <w:rFonts w:eastAsia="Times New Roman"/>
          <w:b/>
          <w:bCs/>
          <w:sz w:val="24"/>
          <w:szCs w:val="24"/>
          <w:lang w:eastAsia="pl-PL"/>
        </w:rPr>
        <w:br/>
        <w:t>przy ul. Marii Curie-Skłodowskiej 34 w Zabrzu oraz przy ul. Sowińskiego 5 w Gliwicach</w:t>
      </w:r>
    </w:p>
    <w:p w14:paraId="7042368E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zwane dalej przedmiotem umowy.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</w:t>
      </w:r>
    </w:p>
    <w:p w14:paraId="3733D322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W ramach realizacji przedmiotu umowy Wykonawca zobowi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zany jest </w:t>
      </w:r>
      <w:r w:rsidRPr="00E77F55">
        <w:rPr>
          <w:rFonts w:eastAsia="Times New Roman" w:cs="Arial"/>
          <w:color w:val="000000"/>
          <w:sz w:val="24"/>
          <w:szCs w:val="24"/>
        </w:rPr>
        <w:t>świadcz</w:t>
      </w:r>
      <w:r w:rsidRPr="00E77F55">
        <w:rPr>
          <w:rFonts w:cs="Arial"/>
          <w:color w:val="000000"/>
          <w:sz w:val="24"/>
          <w:szCs w:val="24"/>
        </w:rPr>
        <w:t>yć</w:t>
      </w:r>
      <w:r w:rsidRPr="00E77F55">
        <w:rPr>
          <w:rFonts w:eastAsia="Times New Roman" w:cs="Arial"/>
          <w:color w:val="000000"/>
          <w:sz w:val="24"/>
          <w:szCs w:val="24"/>
        </w:rPr>
        <w:t xml:space="preserve"> usług</w:t>
      </w:r>
      <w:r w:rsidRPr="00E77F55">
        <w:rPr>
          <w:rFonts w:cs="Arial"/>
          <w:color w:val="000000"/>
          <w:sz w:val="24"/>
          <w:szCs w:val="24"/>
        </w:rPr>
        <w:t>i</w:t>
      </w:r>
      <w:r w:rsidRPr="00E77F55">
        <w:rPr>
          <w:rFonts w:eastAsia="Times New Roman" w:cs="Arial"/>
          <w:color w:val="000000"/>
          <w:sz w:val="24"/>
          <w:szCs w:val="24"/>
        </w:rPr>
        <w:t xml:space="preserve"> ochrony osób, mienia, obiektu i terenu przy ul. Marii Curie-Skłodowskiej 34 w Zabrzu oraz przy ul</w:t>
      </w:r>
      <w:r w:rsidRPr="00E77F55">
        <w:rPr>
          <w:rFonts w:cs="Arial"/>
          <w:color w:val="000000"/>
          <w:sz w:val="24"/>
          <w:szCs w:val="24"/>
        </w:rPr>
        <w:t>.</w:t>
      </w:r>
      <w:r w:rsidRPr="00E77F55">
        <w:rPr>
          <w:rFonts w:eastAsia="Times New Roman" w:cs="Arial"/>
          <w:color w:val="000000"/>
          <w:sz w:val="24"/>
          <w:szCs w:val="24"/>
        </w:rPr>
        <w:t xml:space="preserve"> Sowińskiego 5 w Gliwicach.</w:t>
      </w:r>
      <w:r w:rsidRPr="00E77F55">
        <w:rPr>
          <w:rFonts w:cs="Arial"/>
          <w:color w:val="000000"/>
          <w:sz w:val="24"/>
          <w:szCs w:val="24"/>
        </w:rPr>
        <w:t xml:space="preserve"> </w:t>
      </w:r>
      <w:r w:rsidRPr="00E77F55">
        <w:rPr>
          <w:rFonts w:eastAsia="Times New Roman" w:cs="Arial"/>
          <w:color w:val="000000"/>
          <w:sz w:val="24"/>
          <w:szCs w:val="24"/>
        </w:rPr>
        <w:t xml:space="preserve">Wykonawca będzie wykonywał usługi stanowiące przedmiot niniejszego zamówienia działając zgodnie z przepisami obowiązującego prawa, </w:t>
      </w:r>
      <w:r>
        <w:rPr>
          <w:rFonts w:eastAsia="Times New Roman" w:cs="Arial"/>
          <w:color w:val="000000"/>
          <w:sz w:val="24"/>
          <w:szCs w:val="24"/>
        </w:rPr>
        <w:br/>
      </w:r>
      <w:r w:rsidRPr="00E77F55">
        <w:rPr>
          <w:rFonts w:eastAsia="Times New Roman" w:cs="Arial"/>
          <w:color w:val="000000"/>
          <w:sz w:val="24"/>
          <w:szCs w:val="24"/>
        </w:rPr>
        <w:t xml:space="preserve">w tym w szczególności prawa w zakresie ochrony osób i mienia. </w:t>
      </w:r>
      <w:r w:rsidRPr="00E77F55">
        <w:rPr>
          <w:rFonts w:eastAsia="Times New Roman"/>
          <w:sz w:val="24"/>
          <w:szCs w:val="24"/>
          <w:lang w:eastAsia="pl-PL"/>
        </w:rPr>
        <w:t xml:space="preserve">Szczegółowy zakres stanowi </w:t>
      </w:r>
      <w:r w:rsidRPr="00E77F55">
        <w:rPr>
          <w:rFonts w:eastAsia="Times New Roman"/>
          <w:i/>
          <w:sz w:val="24"/>
          <w:szCs w:val="24"/>
          <w:lang w:eastAsia="pl-PL"/>
        </w:rPr>
        <w:t xml:space="preserve">załącznik nr 1 </w:t>
      </w:r>
      <w:r w:rsidRPr="00E77F55">
        <w:rPr>
          <w:rFonts w:eastAsia="Times New Roman"/>
          <w:sz w:val="24"/>
          <w:szCs w:val="24"/>
          <w:lang w:eastAsia="pl-PL"/>
        </w:rPr>
        <w:t>do niniejszej umowy.</w:t>
      </w:r>
    </w:p>
    <w:p w14:paraId="5A378868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 xml:space="preserve">Rodzaj mienia, obiekty, wyposażenie podlegające ochronie oraz ich stan techniczny </w:t>
      </w:r>
      <w:r w:rsidRPr="00E77F55">
        <w:rPr>
          <w:rFonts w:eastAsia="Times New Roman" w:cs="Times-Roman"/>
          <w:sz w:val="24"/>
          <w:szCs w:val="24"/>
          <w:lang w:eastAsia="pl-PL"/>
        </w:rPr>
        <w:br/>
        <w:t xml:space="preserve">i zabezpieczenia oraz uwagi stron zostaną określone w protokole przekazania - przejęcia obiektu, który stanowił będzie integralną część umowy jako </w:t>
      </w:r>
      <w:r w:rsidRPr="008471F9">
        <w:rPr>
          <w:rFonts w:eastAsia="Times New Roman" w:cs="Times-Roman"/>
          <w:i/>
          <w:sz w:val="24"/>
          <w:szCs w:val="24"/>
          <w:lang w:eastAsia="pl-PL"/>
        </w:rPr>
        <w:t>załącznik nr 2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do niniejszej umowy. Z chwilą </w:t>
      </w:r>
      <w:r w:rsidRPr="00E77F55">
        <w:rPr>
          <w:rFonts w:eastAsia="Times New Roman" w:cs="Times-Roman"/>
          <w:sz w:val="24"/>
          <w:szCs w:val="24"/>
          <w:lang w:eastAsia="pl-PL"/>
        </w:rPr>
        <w:lastRenderedPageBreak/>
        <w:t>protokolarnego przejęcia obiektów do ochrony Wykonawca przejmuje na siebie odpowiedzialność za mienia Zamawiającego oddane do ochrony.</w:t>
      </w:r>
    </w:p>
    <w:p w14:paraId="1F78DB72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 </w:t>
      </w:r>
      <w:r w:rsidRPr="00E77F55">
        <w:rPr>
          <w:sz w:val="24"/>
          <w:szCs w:val="24"/>
        </w:rPr>
        <w:t xml:space="preserve">Wykonawca będzie wykonywał przedmiot umowy zgodnie z posiadaną koncesją nr </w:t>
      </w:r>
      <w:r w:rsidRPr="00E77F55">
        <w:rPr>
          <w:sz w:val="24"/>
          <w:szCs w:val="24"/>
        </w:rPr>
        <w:br/>
        <w:t xml:space="preserve">…………….. z dnia ……….. r. zezwalającą  na działalność gospodarczą w zakresie usług ochrony osób i mienia – </w:t>
      </w:r>
      <w:r w:rsidRPr="00E77F55">
        <w:rPr>
          <w:i/>
          <w:sz w:val="24"/>
          <w:szCs w:val="24"/>
        </w:rPr>
        <w:t>załącznik nr 3</w:t>
      </w:r>
      <w:r w:rsidRPr="00E77F55">
        <w:rPr>
          <w:sz w:val="24"/>
          <w:szCs w:val="24"/>
        </w:rPr>
        <w:t xml:space="preserve"> do umowy</w:t>
      </w:r>
    </w:p>
    <w:p w14:paraId="7A8759D6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cs="Arial"/>
          <w:sz w:val="24"/>
          <w:szCs w:val="24"/>
          <w:lang w:eastAsia="pl-PL"/>
        </w:rPr>
        <w:t xml:space="preserve">Kopie aktualnej decyzji administracyjnej o posiadaniu prawa do posiadania broni palnej stanowi </w:t>
      </w:r>
      <w:r w:rsidRPr="00E77F55">
        <w:rPr>
          <w:rFonts w:cs="Arial"/>
          <w:i/>
          <w:sz w:val="24"/>
          <w:szCs w:val="24"/>
          <w:lang w:eastAsia="pl-PL"/>
        </w:rPr>
        <w:t>załącznik nr 4</w:t>
      </w:r>
      <w:r w:rsidRPr="00E77F55">
        <w:rPr>
          <w:rFonts w:cs="Arial"/>
          <w:sz w:val="24"/>
          <w:szCs w:val="24"/>
          <w:lang w:eastAsia="pl-PL"/>
        </w:rPr>
        <w:t xml:space="preserve"> do niniejszej umowy.</w:t>
      </w:r>
    </w:p>
    <w:p w14:paraId="358E5423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Kopia </w:t>
      </w:r>
      <w:r w:rsidRPr="00E77F55">
        <w:rPr>
          <w:rFonts w:eastAsia="Times New Roman"/>
          <w:sz w:val="24"/>
          <w:szCs w:val="24"/>
        </w:rPr>
        <w:t xml:space="preserve">pozwolenia radiowego na używanie radiowych urządzeń nadawczych lub nadawczo-odbiorczych pracujących w służbie radiokomunikacji ruchomej lądowej typu monitoringu sygnałów alarmowych w obszarze pomiędzy obiektami Zamawiającego a SMA stanowi </w:t>
      </w:r>
      <w:r w:rsidRPr="00E77F55">
        <w:rPr>
          <w:rFonts w:eastAsia="Times New Roman"/>
          <w:i/>
          <w:sz w:val="24"/>
          <w:szCs w:val="24"/>
        </w:rPr>
        <w:t>załącznik nr 5</w:t>
      </w:r>
      <w:r w:rsidRPr="00E77F55">
        <w:rPr>
          <w:rFonts w:eastAsia="Times New Roman"/>
          <w:sz w:val="24"/>
          <w:szCs w:val="24"/>
        </w:rPr>
        <w:t xml:space="preserve"> do niniejszej umowy.</w:t>
      </w:r>
    </w:p>
    <w:p w14:paraId="303EA40C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 xml:space="preserve">Wykaz osób wykonujących przedmiot zamówienia stanowi </w:t>
      </w:r>
      <w:r w:rsidRPr="00E77F55">
        <w:rPr>
          <w:rFonts w:eastAsia="Times New Roman" w:cs="Times-Roman"/>
          <w:i/>
          <w:sz w:val="24"/>
          <w:szCs w:val="24"/>
          <w:lang w:eastAsia="pl-PL"/>
        </w:rPr>
        <w:t>załącznik nr 6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do niniejszej umowy.</w:t>
      </w:r>
    </w:p>
    <w:p w14:paraId="6E283853" w14:textId="77777777" w:rsidR="00462F9E" w:rsidRPr="00E77F55" w:rsidRDefault="00462F9E" w:rsidP="00A43AA0">
      <w:pPr>
        <w:numPr>
          <w:ilvl w:val="3"/>
          <w:numId w:val="33"/>
        </w:numPr>
        <w:tabs>
          <w:tab w:val="clear" w:pos="28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oraz Wykonawca zobowiązują się do zachowania w tajemnicy wszystkich informacji, które mają wpływ na stan bezpieczeństwa ochranianego obiektu, zarówno </w:t>
      </w:r>
      <w:r w:rsidRPr="00E77F55">
        <w:rPr>
          <w:rFonts w:eastAsia="Times New Roman"/>
          <w:sz w:val="24"/>
          <w:szCs w:val="24"/>
          <w:lang w:eastAsia="pl-PL"/>
        </w:rPr>
        <w:br/>
        <w:t xml:space="preserve">w czasie trwania umowy, jak i po jej rozwiązaniu. </w:t>
      </w:r>
    </w:p>
    <w:p w14:paraId="1805AB6F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2</w:t>
      </w:r>
    </w:p>
    <w:p w14:paraId="2C8E8EBA" w14:textId="1B7ED643" w:rsidR="00462F9E" w:rsidRPr="00E77F55" w:rsidRDefault="00462F9E" w:rsidP="00A43AA0">
      <w:pPr>
        <w:numPr>
          <w:ilvl w:val="6"/>
          <w:numId w:val="33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Bold"/>
          <w:b/>
          <w:bCs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Umow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a </w:t>
      </w:r>
      <w:r w:rsidRPr="00E77F55">
        <w:rPr>
          <w:rFonts w:eastAsia="Times New Roman" w:cs="Times-Roman"/>
          <w:sz w:val="24"/>
          <w:szCs w:val="24"/>
          <w:lang w:eastAsia="pl-PL"/>
        </w:rPr>
        <w:t>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zuje w okresie </w:t>
      </w:r>
      <w:r w:rsidRPr="00E77F55">
        <w:rPr>
          <w:rFonts w:eastAsia="Times New Roman" w:cs="Times-Bold"/>
          <w:b/>
          <w:bCs/>
          <w:sz w:val="24"/>
          <w:szCs w:val="24"/>
          <w:lang w:eastAsia="pl-PL"/>
        </w:rPr>
        <w:t xml:space="preserve">od </w:t>
      </w:r>
      <w:r w:rsidRPr="00E77F55">
        <w:rPr>
          <w:b/>
          <w:bCs/>
          <w:sz w:val="24"/>
          <w:szCs w:val="24"/>
        </w:rPr>
        <w:t>1.04.202</w:t>
      </w:r>
      <w:r w:rsidR="00440CF2">
        <w:rPr>
          <w:b/>
          <w:bCs/>
          <w:sz w:val="24"/>
          <w:szCs w:val="24"/>
        </w:rPr>
        <w:t>6</w:t>
      </w:r>
      <w:r w:rsidRPr="00E77F55">
        <w:rPr>
          <w:b/>
          <w:bCs/>
          <w:sz w:val="24"/>
          <w:szCs w:val="24"/>
        </w:rPr>
        <w:t xml:space="preserve"> r. do 31.</w:t>
      </w:r>
      <w:r>
        <w:rPr>
          <w:b/>
          <w:bCs/>
          <w:sz w:val="24"/>
          <w:szCs w:val="24"/>
        </w:rPr>
        <w:t>03</w:t>
      </w:r>
      <w:r w:rsidRPr="00E77F55">
        <w:rPr>
          <w:b/>
          <w:bCs/>
          <w:sz w:val="24"/>
          <w:szCs w:val="24"/>
        </w:rPr>
        <w:t>.202</w:t>
      </w:r>
      <w:r w:rsidR="00440CF2">
        <w:rPr>
          <w:b/>
          <w:bCs/>
          <w:sz w:val="24"/>
          <w:szCs w:val="24"/>
        </w:rPr>
        <w:t>7</w:t>
      </w:r>
      <w:r w:rsidRPr="00E77F55">
        <w:rPr>
          <w:rFonts w:eastAsia="Times New Roman" w:cs="Times-Bold"/>
          <w:b/>
          <w:bCs/>
          <w:sz w:val="24"/>
          <w:szCs w:val="24"/>
          <w:lang w:eastAsia="pl-PL"/>
        </w:rPr>
        <w:t xml:space="preserve"> r.</w:t>
      </w:r>
    </w:p>
    <w:p w14:paraId="74064165" w14:textId="77777777" w:rsidR="00462F9E" w:rsidRPr="00E77F55" w:rsidRDefault="00462F9E" w:rsidP="00A43AA0">
      <w:pPr>
        <w:numPr>
          <w:ilvl w:val="6"/>
          <w:numId w:val="33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Bold"/>
          <w:b/>
          <w:bCs/>
          <w:sz w:val="24"/>
          <w:szCs w:val="24"/>
          <w:lang w:eastAsia="pl-PL"/>
        </w:rPr>
      </w:pPr>
      <w:r w:rsidRPr="00E77F55">
        <w:rPr>
          <w:rFonts w:eastAsia="Times New Roman" w:cs="Arial"/>
          <w:sz w:val="24"/>
          <w:szCs w:val="24"/>
          <w:lang w:eastAsia="pl-PL"/>
        </w:rPr>
        <w:t>Odpowiedzialność Wykonawcy rozpoczyna się od daty i godziny ustalonej w protokole przekazania-przyjęcia pod ochronę.</w:t>
      </w:r>
    </w:p>
    <w:p w14:paraId="2F07B900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3</w:t>
      </w:r>
    </w:p>
    <w:p w14:paraId="565111D6" w14:textId="51A6C820" w:rsidR="00462F9E" w:rsidRPr="00E77F55" w:rsidRDefault="00462F9E" w:rsidP="00A43AA0">
      <w:pPr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Ustalone w drodze procedury przetargowej całkowite wynagrodzenie Wykonawcy wyraża się </w:t>
      </w:r>
      <w:r w:rsidR="0022192D">
        <w:rPr>
          <w:rFonts w:eastAsia="Times New Roman"/>
          <w:sz w:val="24"/>
          <w:szCs w:val="24"/>
          <w:lang w:eastAsia="pl-PL"/>
        </w:rPr>
        <w:t xml:space="preserve">                       </w:t>
      </w:r>
      <w:r w:rsidRPr="00E77F55">
        <w:rPr>
          <w:rFonts w:eastAsia="Times New Roman"/>
          <w:sz w:val="24"/>
          <w:szCs w:val="24"/>
          <w:lang w:eastAsia="pl-PL"/>
        </w:rPr>
        <w:t xml:space="preserve">w  </w:t>
      </w:r>
      <w:r w:rsidRPr="00E77F55">
        <w:rPr>
          <w:rFonts w:eastAsia="Times New Roman"/>
          <w:b/>
          <w:sz w:val="24"/>
          <w:szCs w:val="24"/>
          <w:lang w:eastAsia="pl-PL"/>
        </w:rPr>
        <w:t>kwocie brutto (tj. z podatkiem VAT):</w:t>
      </w:r>
      <w:r w:rsidRPr="00E77F55">
        <w:rPr>
          <w:rFonts w:eastAsia="Times New Roman"/>
          <w:sz w:val="24"/>
          <w:szCs w:val="24"/>
          <w:lang w:eastAsia="pl-PL"/>
        </w:rPr>
        <w:t xml:space="preserve"> </w:t>
      </w:r>
      <w:r w:rsidRPr="00E77F55">
        <w:rPr>
          <w:rFonts w:eastAsia="Times New Roman" w:cs="Arial"/>
          <w:b/>
          <w:sz w:val="24"/>
          <w:szCs w:val="24"/>
          <w:lang w:eastAsia="pl-PL"/>
        </w:rPr>
        <w:t>…………. zł.</w:t>
      </w:r>
      <w:r w:rsidRPr="00E77F55">
        <w:rPr>
          <w:rFonts w:eastAsia="Times New Roman" w:cs="Arial"/>
          <w:sz w:val="24"/>
          <w:szCs w:val="24"/>
          <w:lang w:eastAsia="pl-PL"/>
        </w:rPr>
        <w:t xml:space="preserve"> </w:t>
      </w:r>
      <w:r w:rsidRPr="00E77F55">
        <w:rPr>
          <w:rFonts w:eastAsia="Times New Roman"/>
          <w:sz w:val="24"/>
          <w:szCs w:val="24"/>
          <w:lang w:eastAsia="pl-PL"/>
        </w:rPr>
        <w:t xml:space="preserve">w tym podatek VAT: </w:t>
      </w:r>
      <w:r w:rsidRPr="00E77F55">
        <w:rPr>
          <w:rFonts w:eastAsia="Times New Roman"/>
          <w:b/>
          <w:sz w:val="24"/>
          <w:szCs w:val="24"/>
          <w:lang w:eastAsia="pl-PL"/>
        </w:rPr>
        <w:t>…………… zł.</w:t>
      </w:r>
    </w:p>
    <w:p w14:paraId="7F261A9A" w14:textId="77777777" w:rsidR="00462F9E" w:rsidRPr="00E77F55" w:rsidRDefault="00462F9E" w:rsidP="00A43AA0">
      <w:pPr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Wystawianie faktur przez Wykonawcę odbywać się będzie w okresach miesięcznych każdorazowo po zakończeniu miesiąca rozrachunkowego. Wynagrodzenie będzie wynosiło odpowiednio dla każdego budynku:</w:t>
      </w:r>
    </w:p>
    <w:p w14:paraId="2CFE73EF" w14:textId="77777777" w:rsidR="00462F9E" w:rsidRPr="00E77F55" w:rsidRDefault="00462F9E" w:rsidP="00A43AA0">
      <w:pPr>
        <w:numPr>
          <w:ilvl w:val="0"/>
          <w:numId w:val="48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bookmarkStart w:id="1" w:name="_Hlk161743971"/>
      <w:r w:rsidRPr="00E77F55">
        <w:rPr>
          <w:rFonts w:eastAsia="Times New Roman"/>
          <w:b/>
          <w:sz w:val="24"/>
          <w:szCs w:val="24"/>
          <w:lang w:eastAsia="pl-PL"/>
        </w:rPr>
        <w:t>przy ul. Sowińskiego 5 w Gliwicach:</w:t>
      </w:r>
    </w:p>
    <w:p w14:paraId="38B25411" w14:textId="34B9D360" w:rsidR="00462F9E" w:rsidRPr="00E77F55" w:rsidRDefault="00462F9E" w:rsidP="00A43AA0">
      <w:pPr>
        <w:numPr>
          <w:ilvl w:val="0"/>
          <w:numId w:val="49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4"/>
          <w:szCs w:val="24"/>
          <w:lang w:eastAsia="pl-PL"/>
        </w:rPr>
      </w:pPr>
      <w:bookmarkStart w:id="2" w:name="_Hlk161744000"/>
      <w:r w:rsidRPr="00E77F55">
        <w:rPr>
          <w:rFonts w:eastAsia="Times New Roman"/>
          <w:sz w:val="24"/>
          <w:szCs w:val="24"/>
          <w:lang w:eastAsia="pl-PL"/>
        </w:rPr>
        <w:t xml:space="preserve">ochrona budynku i mienia oraz  monitorowanie lokalnego systemu alarmowego oraz interwencja specjalistycznych Grup Interwencyjnych - stawka godzinowa </w:t>
      </w:r>
      <w:r w:rsidRPr="00E77F55">
        <w:rPr>
          <w:rFonts w:eastAsia="Times New Roman"/>
          <w:sz w:val="24"/>
          <w:szCs w:val="24"/>
          <w:lang w:eastAsia="pl-PL"/>
        </w:rPr>
        <w:br/>
        <w:t>w wysokości …… zł netto;</w:t>
      </w:r>
    </w:p>
    <w:p w14:paraId="2C4FEB84" w14:textId="026EF77C" w:rsidR="00462F9E" w:rsidRDefault="00462F9E" w:rsidP="00A43AA0">
      <w:pPr>
        <w:numPr>
          <w:ilvl w:val="0"/>
          <w:numId w:val="49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monitorowanie lokalnego systemu alarmowego oraz interwencja specjalistycznych Grup Interwencyjnych oraz wideo weryfikacja obiektu z wykorzystaniem zainstalowanego na obiekcie systemu sygnalizacji włamania i napadu oraz systemu telewizji dozorowej - stawka godzinowa w wysokości ……. zł netto.</w:t>
      </w:r>
    </w:p>
    <w:p w14:paraId="63D6350A" w14:textId="5ED88F84" w:rsidR="007F1571" w:rsidRPr="00E77F55" w:rsidRDefault="007F1571" w:rsidP="007F1571">
      <w:pPr>
        <w:numPr>
          <w:ilvl w:val="0"/>
          <w:numId w:val="48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E77F55">
        <w:rPr>
          <w:rFonts w:eastAsia="Times New Roman"/>
          <w:b/>
          <w:sz w:val="24"/>
          <w:szCs w:val="24"/>
          <w:lang w:eastAsia="pl-PL"/>
        </w:rPr>
        <w:t>przy ul. M. Curie- Skłodowskiej 34 w Zabrzu:</w:t>
      </w:r>
    </w:p>
    <w:p w14:paraId="2BBDA976" w14:textId="77777777" w:rsidR="007F1571" w:rsidRPr="00E77F55" w:rsidRDefault="007F1571" w:rsidP="007F1571">
      <w:pPr>
        <w:numPr>
          <w:ilvl w:val="0"/>
          <w:numId w:val="49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  ochrona budynku</w:t>
      </w:r>
      <w:r w:rsidRPr="00E77F55">
        <w:rPr>
          <w:sz w:val="24"/>
          <w:szCs w:val="24"/>
        </w:rPr>
        <w:t xml:space="preserve"> i mienia</w:t>
      </w:r>
      <w:r w:rsidRPr="00E77F55">
        <w:t xml:space="preserve">, </w:t>
      </w:r>
      <w:r w:rsidRPr="00E77F55">
        <w:rPr>
          <w:rFonts w:eastAsia="Times New Roman"/>
          <w:sz w:val="24"/>
          <w:szCs w:val="24"/>
          <w:lang w:eastAsia="pl-PL"/>
        </w:rPr>
        <w:t xml:space="preserve">monitorowanie lokalnego systemu alarmowego oraz interwencja specjalistycznych Grup Interwencyjnych - stawka godzinowa </w:t>
      </w:r>
      <w:r w:rsidRPr="00E77F55">
        <w:rPr>
          <w:rFonts w:eastAsia="Times New Roman"/>
          <w:sz w:val="24"/>
          <w:szCs w:val="24"/>
          <w:lang w:eastAsia="pl-PL"/>
        </w:rPr>
        <w:br/>
        <w:t>w wysokości …….. zł netto.</w:t>
      </w:r>
    </w:p>
    <w:p w14:paraId="4D5942F1" w14:textId="77777777" w:rsidR="00DD4D2A" w:rsidRPr="00DD4D2A" w:rsidRDefault="00DD4D2A" w:rsidP="00A43AA0">
      <w:pPr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D4D2A">
        <w:rPr>
          <w:rFonts w:eastAsia="Times New Roman" w:cs="Arial"/>
          <w:sz w:val="24"/>
          <w:szCs w:val="24"/>
          <w:lang w:eastAsia="pl-PL"/>
        </w:rPr>
        <w:t>Wynagrodzenie brutto może ulec zmianie w przypadku zmiany przepisów dotyczących:</w:t>
      </w:r>
    </w:p>
    <w:p w14:paraId="7469F06A" w14:textId="737ABBD8" w:rsidR="00DD4D2A" w:rsidRPr="00DD4D2A" w:rsidRDefault="00DD4D2A" w:rsidP="00A43AA0">
      <w:pPr>
        <w:pStyle w:val="Akapitzlist"/>
        <w:numPr>
          <w:ilvl w:val="2"/>
          <w:numId w:val="58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</w:rPr>
      </w:pPr>
      <w:r w:rsidRPr="00DD4D2A">
        <w:rPr>
          <w:rFonts w:ascii="Calibri" w:hAnsi="Calibri" w:cs="Arial"/>
        </w:rPr>
        <w:lastRenderedPageBreak/>
        <w:t>podatku od towarów i usług, podatku akcyzowego, i będzie uzależnione od wysokości nowej stawki podatku VAT, akcyzowego dla przedmiotu umowy,</w:t>
      </w:r>
    </w:p>
    <w:p w14:paraId="1F38FCAF" w14:textId="4D9DF2EC" w:rsidR="00DD4D2A" w:rsidRPr="00DD4D2A" w:rsidRDefault="00DD4D2A" w:rsidP="00A43AA0">
      <w:pPr>
        <w:pStyle w:val="Akapitzlist"/>
        <w:numPr>
          <w:ilvl w:val="2"/>
          <w:numId w:val="58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</w:rPr>
      </w:pPr>
      <w:r w:rsidRPr="00DD4D2A">
        <w:rPr>
          <w:rFonts w:ascii="Calibri" w:hAnsi="Calibri" w:cs="Arial"/>
        </w:rPr>
        <w:t>wysokości minimalnego wynagrodzenia za pracę albo wysokości minimalnej stawki godzinowej, ustalonych na podstawie przepisów ustawy z dnia 10</w:t>
      </w:r>
      <w:r w:rsidR="00EE211E">
        <w:rPr>
          <w:rFonts w:ascii="Calibri" w:hAnsi="Calibri" w:cs="Arial"/>
        </w:rPr>
        <w:t>.10.</w:t>
      </w:r>
      <w:r w:rsidRPr="00DD4D2A">
        <w:rPr>
          <w:rFonts w:ascii="Calibri" w:hAnsi="Calibri" w:cs="Arial"/>
        </w:rPr>
        <w:t>2002r.</w:t>
      </w:r>
      <w:r w:rsidR="00EE211E">
        <w:rPr>
          <w:rFonts w:ascii="Calibri" w:hAnsi="Calibri" w:cs="Arial"/>
        </w:rPr>
        <w:t xml:space="preserve"> </w:t>
      </w:r>
      <w:r w:rsidRPr="00DD4D2A">
        <w:rPr>
          <w:rFonts w:ascii="Calibri" w:hAnsi="Calibri" w:cs="Arial"/>
        </w:rPr>
        <w:t>o minimalnym wynagrodzeniu za pracę,</w:t>
      </w:r>
    </w:p>
    <w:p w14:paraId="684287E2" w14:textId="3ECCE900" w:rsidR="00DD4D2A" w:rsidRPr="00DD4D2A" w:rsidRDefault="00DD4D2A" w:rsidP="00A43AA0">
      <w:pPr>
        <w:pStyle w:val="Akapitzlist"/>
        <w:numPr>
          <w:ilvl w:val="2"/>
          <w:numId w:val="58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</w:rPr>
      </w:pPr>
      <w:r w:rsidRPr="00DD4D2A">
        <w:rPr>
          <w:rFonts w:ascii="Calibri" w:hAnsi="Calibri" w:cs="Arial"/>
        </w:rPr>
        <w:t>zasad podlegania ubezpieczeniom społecznym lub ubezpieczeniu zdrowotnemu lub wysokości stawki składki na ubezpieczenia społeczne lub zdrowotne,</w:t>
      </w:r>
    </w:p>
    <w:p w14:paraId="5B63DFC9" w14:textId="3B93D0A5" w:rsidR="00DD4D2A" w:rsidRPr="00DD4D2A" w:rsidRDefault="00DD4D2A" w:rsidP="00A43AA0">
      <w:pPr>
        <w:pStyle w:val="Akapitzlist"/>
        <w:numPr>
          <w:ilvl w:val="2"/>
          <w:numId w:val="58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</w:rPr>
      </w:pPr>
      <w:r w:rsidRPr="00DD4D2A">
        <w:rPr>
          <w:rFonts w:ascii="Calibri" w:hAnsi="Calibri" w:cs="Arial"/>
        </w:rPr>
        <w:t xml:space="preserve">zasad gromadzenia i wysokości wpłat do pracowniczych planów kapitałowych, </w:t>
      </w:r>
      <w:r w:rsidR="00F109E3">
        <w:rPr>
          <w:rFonts w:ascii="Calibri" w:hAnsi="Calibri" w:cs="Arial"/>
        </w:rPr>
        <w:t xml:space="preserve">                          </w:t>
      </w:r>
      <w:r w:rsidRPr="00DD4D2A">
        <w:rPr>
          <w:rFonts w:ascii="Calibri" w:hAnsi="Calibri" w:cs="Arial"/>
        </w:rPr>
        <w:t>o których mowa w ustawie z dnia 4</w:t>
      </w:r>
      <w:r w:rsidR="00F109E3">
        <w:rPr>
          <w:rFonts w:ascii="Calibri" w:hAnsi="Calibri" w:cs="Arial"/>
        </w:rPr>
        <w:t>.10.</w:t>
      </w:r>
      <w:r w:rsidRPr="00DD4D2A">
        <w:rPr>
          <w:rFonts w:ascii="Calibri" w:hAnsi="Calibri" w:cs="Arial"/>
        </w:rPr>
        <w:t>2018 r. o pracowniczych planach kapitałowych,</w:t>
      </w:r>
    </w:p>
    <w:p w14:paraId="110AEA8B" w14:textId="218D176F" w:rsidR="00462F9E" w:rsidRPr="00DD4D2A" w:rsidRDefault="00DD4D2A" w:rsidP="00DD4D2A">
      <w:pPr>
        <w:tabs>
          <w:tab w:val="left" w:pos="426"/>
        </w:tabs>
        <w:overflowPunct w:val="0"/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eastAsia="Times New Roman" w:cs="Arial"/>
          <w:sz w:val="24"/>
          <w:szCs w:val="24"/>
          <w:lang w:eastAsia="pl-PL"/>
        </w:rPr>
      </w:pPr>
      <w:r w:rsidRPr="00DD4D2A">
        <w:rPr>
          <w:rFonts w:eastAsia="Times New Roman" w:cs="Arial"/>
          <w:sz w:val="24"/>
          <w:szCs w:val="24"/>
          <w:lang w:eastAsia="pl-PL"/>
        </w:rPr>
        <w:t>- jeżeli zmiany te będą miały wpływ na koszty wykonania zamówienia przez wykonawcę.</w:t>
      </w:r>
    </w:p>
    <w:p w14:paraId="62BD9F3E" w14:textId="77777777" w:rsidR="00DD4D2A" w:rsidRDefault="00462F9E" w:rsidP="00A43AA0">
      <w:pPr>
        <w:pStyle w:val="Akapitzlist"/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</w:rPr>
      </w:pPr>
      <w:r w:rsidRPr="00DD4D2A">
        <w:rPr>
          <w:rFonts w:ascii="Calibri" w:hAnsi="Calibri" w:cs="Arial"/>
        </w:rPr>
        <w:t>Zamawiający zapłaci wynagrodzenie w ciągu 30 dni od daty doręczenia faktury, na rachunek bankowy Wykonawcy.</w:t>
      </w:r>
    </w:p>
    <w:p w14:paraId="704CF629" w14:textId="77777777" w:rsidR="00DD4D2A" w:rsidRPr="00DD4D2A" w:rsidRDefault="00462F9E" w:rsidP="00A43AA0">
      <w:pPr>
        <w:pStyle w:val="Akapitzlist"/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DD4D2A">
        <w:rPr>
          <w:rFonts w:asciiTheme="minorHAnsi" w:hAnsiTheme="minorHAnsi" w:cstheme="minorHAnsi"/>
        </w:rPr>
        <w:t>Strony oświadczają, że są czynnymi płatnikami podatku od towarów i usług VAT.</w:t>
      </w:r>
    </w:p>
    <w:p w14:paraId="6956D8B3" w14:textId="674622D7" w:rsidR="00DD4D2A" w:rsidRPr="00DD4D2A" w:rsidRDefault="00462F9E" w:rsidP="00A43AA0">
      <w:pPr>
        <w:pStyle w:val="Akapitzlist"/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DD4D2A">
        <w:rPr>
          <w:rFonts w:asciiTheme="minorHAnsi" w:hAnsiTheme="minorHAnsi" w:cstheme="minorHAnsi"/>
        </w:rPr>
        <w:t xml:space="preserve">Zamawiający </w:t>
      </w:r>
      <w:r w:rsidRPr="00DD4D2A">
        <w:rPr>
          <w:rFonts w:asciiTheme="minorHAnsi" w:hAnsiTheme="minorHAnsi" w:cstheme="minorHAnsi"/>
          <w:color w:val="000000"/>
        </w:rPr>
        <w:t>akceptuje wystawianie i przesyłanie faktur VAT w formie elektronicznej, ze wszystkimi prawnymi skutkami doręczenia. Jednocześnie wskazuje poniższy adres e-mail jako właściwy dla</w:t>
      </w:r>
      <w:r w:rsidRPr="00DD4D2A">
        <w:rPr>
          <w:rFonts w:asciiTheme="minorHAnsi" w:hAnsiTheme="minorHAnsi" w:cstheme="minorHAnsi"/>
        </w:rPr>
        <w:t xml:space="preserve"> otrzymania korespondencji związanej z fakturami w formie elektronicznej adres e-mail: </w:t>
      </w:r>
      <w:hyperlink r:id="rId8" w:history="1">
        <w:r w:rsidR="00440CF2" w:rsidRPr="00951C59">
          <w:rPr>
            <w:rStyle w:val="Hipercze"/>
            <w:rFonts w:asciiTheme="minorHAnsi" w:hAnsiTheme="minorHAnsi" w:cstheme="minorHAnsi"/>
          </w:rPr>
          <w:t>efaktury@cmpw-pan.pl</w:t>
        </w:r>
      </w:hyperlink>
    </w:p>
    <w:p w14:paraId="4DE7C4E9" w14:textId="227E0A20" w:rsidR="00462F9E" w:rsidRPr="00DD4D2A" w:rsidRDefault="00462F9E" w:rsidP="00A43AA0">
      <w:pPr>
        <w:pStyle w:val="Akapitzlist"/>
        <w:numPr>
          <w:ilvl w:val="0"/>
          <w:numId w:val="47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DD4D2A">
        <w:rPr>
          <w:rFonts w:asciiTheme="minorHAnsi" w:hAnsiTheme="minorHAnsi" w:cstheme="minorHAnsi"/>
        </w:rPr>
        <w:t>Wykonawca będzie przesyłał faktury VAT w formie elektronicznej zgodnie z przepisami Rozporządzeni</w:t>
      </w:r>
      <w:r w:rsidR="00F109E3">
        <w:rPr>
          <w:rFonts w:asciiTheme="minorHAnsi" w:hAnsiTheme="minorHAnsi" w:cstheme="minorHAnsi"/>
        </w:rPr>
        <w:t>a</w:t>
      </w:r>
      <w:r w:rsidRPr="00DD4D2A">
        <w:rPr>
          <w:rFonts w:asciiTheme="minorHAnsi" w:hAnsiTheme="minorHAnsi" w:cstheme="minorHAnsi"/>
        </w:rPr>
        <w:t xml:space="preserve"> Ministra Finansów z dnia 20 grudnia 2012r. w sprawie przesyłania faktur </w:t>
      </w:r>
      <w:r w:rsidRPr="00DD4D2A">
        <w:rPr>
          <w:rFonts w:asciiTheme="minorHAnsi" w:hAnsiTheme="minorHAnsi" w:cstheme="minorHAnsi"/>
        </w:rPr>
        <w:br/>
        <w:t xml:space="preserve">w formie elektronicznej, zasad ich przechowywania oraz trybu udostępniania organowi podatkowemu lub organowi kontroli skarbowej (Dz. U. 2012, poz. 1528 </w:t>
      </w:r>
      <w:r w:rsidRPr="00DD4D2A">
        <w:rPr>
          <w:rFonts w:asciiTheme="minorHAnsi" w:hAnsiTheme="minorHAnsi" w:cstheme="minorHAnsi"/>
        </w:rPr>
        <w:br/>
        <w:t>z późniejszymi zmianami).</w:t>
      </w:r>
      <w:bookmarkEnd w:id="1"/>
      <w:r w:rsidRPr="00DD4D2A">
        <w:rPr>
          <w:rFonts w:asciiTheme="minorHAnsi" w:hAnsiTheme="minorHAnsi" w:cstheme="minorHAnsi"/>
        </w:rPr>
        <w:t xml:space="preserve"> </w:t>
      </w:r>
      <w:bookmarkEnd w:id="2"/>
      <w:r w:rsidRPr="00DD4D2A">
        <w:rPr>
          <w:rFonts w:asciiTheme="minorHAnsi" w:hAnsiTheme="minorHAnsi" w:cstheme="minorHAnsi"/>
        </w:rPr>
        <w:t xml:space="preserve">   </w:t>
      </w:r>
    </w:p>
    <w:p w14:paraId="4F7A0598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ind w:left="357"/>
        <w:jc w:val="center"/>
        <w:rPr>
          <w:rFonts w:eastAsia="Times New Roman" w:cs="Arial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4</w:t>
      </w:r>
    </w:p>
    <w:p w14:paraId="17358817" w14:textId="2779D507" w:rsidR="00462F9E" w:rsidRPr="00E77F55" w:rsidRDefault="00462F9E" w:rsidP="00A43AA0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Wykonawca zobowi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zany jest do posiadania, w okresie 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zywania umowy, ubezpieczenia od odpowiedzialno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 cywilnej w zakresie prowadzonej działalno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 gospodarczej zwi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zanej </w:t>
      </w:r>
      <w:r w:rsidR="0022192D">
        <w:rPr>
          <w:rFonts w:eastAsia="Times New Roman" w:cs="Times-Roman"/>
          <w:sz w:val="24"/>
          <w:szCs w:val="24"/>
          <w:lang w:eastAsia="pl-PL"/>
        </w:rPr>
        <w:t xml:space="preserve">                        </w:t>
      </w:r>
      <w:r w:rsidRPr="00E77F55">
        <w:rPr>
          <w:rFonts w:eastAsia="Times New Roman" w:cs="Times-Roman"/>
          <w:sz w:val="24"/>
          <w:szCs w:val="24"/>
          <w:lang w:eastAsia="pl-PL"/>
        </w:rPr>
        <w:t>z przedmiotem zamówienia o warto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 nie mniejszej ni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ż </w:t>
      </w:r>
      <w:r w:rsidR="0035002D">
        <w:rPr>
          <w:rFonts w:eastAsia="Times New Roman" w:cs="Times-Roman"/>
          <w:sz w:val="24"/>
          <w:szCs w:val="24"/>
          <w:lang w:eastAsia="pl-PL"/>
        </w:rPr>
        <w:t>5</w:t>
      </w:r>
      <w:r w:rsidRPr="00E77F55">
        <w:rPr>
          <w:rFonts w:eastAsia="Times New Roman" w:cs="Times-Roman"/>
          <w:sz w:val="24"/>
          <w:szCs w:val="24"/>
          <w:lang w:eastAsia="pl-PL"/>
        </w:rPr>
        <w:t> 000 000,00 zł.</w:t>
      </w:r>
    </w:p>
    <w:p w14:paraId="7BB29519" w14:textId="77777777" w:rsidR="00462F9E" w:rsidRPr="00E77F55" w:rsidRDefault="00462F9E" w:rsidP="00A43AA0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 xml:space="preserve">Wykonawca dostarczy Zamawiającemu dowód ubezpieczenia, o którym mowa w ust. 1 przed podpisaniem niniejszej umowy. W przypadku wygaśnięcia ubezpieczenia </w:t>
      </w: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br/>
        <w:t xml:space="preserve">w trakcie trwania niniejszej umowy Wykonawca zobowiązuje się przedkładać Zamawiającemu bez odrębnego wezwania, dowód ubezpieczenia, o którym mowa w ust. 1 na kolejny okres (nie później niż na 3 dni przed wygaśnięciem poprzedniej umowy ubezpieczenia). </w:t>
      </w:r>
    </w:p>
    <w:p w14:paraId="0D0EC982" w14:textId="1E90E527" w:rsidR="00462F9E" w:rsidRPr="00F109E3" w:rsidRDefault="00462F9E" w:rsidP="00F109E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ahoma"/>
          <w:color w:val="000000"/>
          <w:sz w:val="24"/>
          <w:szCs w:val="24"/>
          <w:lang w:eastAsia="pl-PL"/>
        </w:rPr>
      </w:pP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 xml:space="preserve">3.  </w:t>
      </w:r>
      <w:r w:rsidR="00F109E3">
        <w:rPr>
          <w:rFonts w:eastAsia="Times New Roman" w:cs="Tahoma"/>
          <w:color w:val="000000"/>
          <w:sz w:val="24"/>
          <w:szCs w:val="24"/>
          <w:lang w:eastAsia="pl-PL"/>
        </w:rPr>
        <w:t xml:space="preserve"> </w:t>
      </w: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>Niewywiązanie się z obowiązków opisanych w ust. 1- 2 upoważnia Zamawiającego do zawarcia</w:t>
      </w:r>
      <w:r w:rsidR="00F109E3">
        <w:rPr>
          <w:rFonts w:eastAsia="Times New Roman" w:cs="Tahoma"/>
          <w:color w:val="000000"/>
          <w:sz w:val="24"/>
          <w:szCs w:val="24"/>
          <w:lang w:eastAsia="pl-PL"/>
        </w:rPr>
        <w:t xml:space="preserve"> </w:t>
      </w: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>wymaganego ubezpieczenia na koszt Wykonawcy. Koszt zawarcia ubezpieczenia Zamawiający będzie mógł potrącić z wynagrodzenia Wykonawcy, a jeżeli nie będzie to możliwe</w:t>
      </w:r>
      <w:r w:rsidR="00F109E3">
        <w:rPr>
          <w:rFonts w:eastAsia="Times New Roman" w:cs="Tahoma"/>
          <w:color w:val="000000"/>
          <w:sz w:val="24"/>
          <w:szCs w:val="24"/>
          <w:lang w:eastAsia="pl-PL"/>
        </w:rPr>
        <w:t>,</w:t>
      </w: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 xml:space="preserve"> Wykonawca zwróci te koszty Zamawiającemu w terminie 7 dni od wystąpienia </w:t>
      </w:r>
      <w:r>
        <w:rPr>
          <w:rFonts w:eastAsia="Times New Roman" w:cs="Tahoma"/>
          <w:color w:val="000000"/>
          <w:sz w:val="24"/>
          <w:szCs w:val="24"/>
          <w:lang w:eastAsia="pl-PL"/>
        </w:rPr>
        <w:br/>
      </w:r>
      <w:r w:rsidRPr="00E77F55">
        <w:rPr>
          <w:rFonts w:eastAsia="Times New Roman" w:cs="Tahoma"/>
          <w:color w:val="000000"/>
          <w:sz w:val="24"/>
          <w:szCs w:val="24"/>
          <w:lang w:eastAsia="pl-PL"/>
        </w:rPr>
        <w:t xml:space="preserve">z żądaniem zapłaty. </w:t>
      </w:r>
    </w:p>
    <w:p w14:paraId="0B554996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5</w:t>
      </w:r>
    </w:p>
    <w:p w14:paraId="61F4AC4C" w14:textId="4E30F5B5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lastRenderedPageBreak/>
        <w:t xml:space="preserve">Usługa fizycznej stałej ochrony mienia w obiektach przyjętych pod ochronę ma za zadanie chronienie powierzonego, zabezpieczonego mienia przed dewastacją, kradzieżą lub kradzieżą </w:t>
      </w:r>
      <w:r w:rsidR="0022192D">
        <w:rPr>
          <w:rFonts w:eastAsia="Times New Roman"/>
          <w:sz w:val="24"/>
          <w:szCs w:val="24"/>
          <w:lang w:eastAsia="pl-PL"/>
        </w:rPr>
        <w:t xml:space="preserve">                       </w:t>
      </w:r>
      <w:r w:rsidRPr="00E77F55">
        <w:rPr>
          <w:rFonts w:eastAsia="Times New Roman"/>
          <w:sz w:val="24"/>
          <w:szCs w:val="24"/>
          <w:lang w:eastAsia="pl-PL"/>
        </w:rPr>
        <w:t xml:space="preserve">z włamaniem. </w:t>
      </w:r>
    </w:p>
    <w:p w14:paraId="0282D148" w14:textId="77777777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Wykonawca ma prowadzić usługę z należytą starannością i w sposób zawodowy, zgodnie </w:t>
      </w:r>
      <w:r w:rsidRPr="00E77F55">
        <w:rPr>
          <w:rFonts w:eastAsia="Times New Roman"/>
          <w:sz w:val="24"/>
          <w:szCs w:val="24"/>
          <w:lang w:eastAsia="pl-PL"/>
        </w:rPr>
        <w:br/>
        <w:t>z zasadami wiedzy z tego zakresu oraz obowiązującymi przepisami.</w:t>
      </w:r>
    </w:p>
    <w:p w14:paraId="6FA35952" w14:textId="77777777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Wykonawca ochrania mienie Zleceniodawcy przez swoich pracowników ochrony świadczących pracę na  posterunkach stałych ochrony lub poprzez patrole. </w:t>
      </w:r>
    </w:p>
    <w:p w14:paraId="68A69866" w14:textId="77777777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Do obowiązków Wykonawcy należą również działania zapobiegawczo-informacyjne </w:t>
      </w:r>
      <w:r w:rsidRPr="00E77F55">
        <w:rPr>
          <w:rFonts w:eastAsia="Times New Roman"/>
          <w:sz w:val="24"/>
          <w:szCs w:val="24"/>
          <w:lang w:eastAsia="pl-PL"/>
        </w:rPr>
        <w:br/>
        <w:t xml:space="preserve">w przypadku powstania innych szkód np.; zalanie pomieszczeń, pożar itp. </w:t>
      </w:r>
    </w:p>
    <w:p w14:paraId="5A316A54" w14:textId="77777777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Wykonawca ma za zadanie współdziałać ze służbami ochrony p.poż. w likwidowaniu zagrożeń pożarowych,</w:t>
      </w:r>
    </w:p>
    <w:p w14:paraId="34C8FA39" w14:textId="77777777" w:rsidR="00462F9E" w:rsidRPr="00E77F55" w:rsidRDefault="00462F9E" w:rsidP="00A43AA0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Wykonawca ma za zadanie ujawniać fakty kradzieży, włamania i niszczenia mienia Zamawiającego, zatrzymywać osoby ujęte w czasie popełnienia przestępstwa w celu bezzwłocznego przekazania Policji, powiadamiać przedstawicieli Zamawiającego i właściwe organy o stwierdzonych przestępstwach,</w:t>
      </w:r>
    </w:p>
    <w:p w14:paraId="1D343127" w14:textId="77777777" w:rsidR="00462F9E" w:rsidRPr="00E77F55" w:rsidRDefault="00462F9E" w:rsidP="00A43AA0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   W przypadku stwierdzenia nienależytego zabezpieczenia obiektu przed kradzieżą, bądź stwierdzenia stanu sprzecznego z wymogami bhp i bezpieczeństwa przeciwpożarowego, Wykonawca wzywa Zamawiającego do usunięcia usterek.</w:t>
      </w:r>
    </w:p>
    <w:p w14:paraId="764E73D7" w14:textId="77777777" w:rsidR="00462F9E" w:rsidRPr="00E77F55" w:rsidRDefault="00462F9E" w:rsidP="00A43AA0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Wykonawca ma oznakować pracowników ochrony i wyposażyć ich w niezbędny sprzęt techniczny oraz oznakować obiekty, w których wykonuje usługi w formie i miejscach zaakceptowanych przez Strony niniejszej umowy.</w:t>
      </w:r>
    </w:p>
    <w:p w14:paraId="3ABEF4AB" w14:textId="77777777" w:rsidR="00462F9E" w:rsidRPr="00E77F55" w:rsidRDefault="00462F9E" w:rsidP="00A43AA0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Wykonawca</w:t>
      </w:r>
      <w:r w:rsidRPr="00E77F55">
        <w:rPr>
          <w:rFonts w:eastAsia="Times New Roman" w:cs="Arial"/>
          <w:sz w:val="24"/>
          <w:szCs w:val="24"/>
          <w:lang w:eastAsia="pl-PL"/>
        </w:rPr>
        <w:t xml:space="preserve"> kontroluje wykonywanie usługi poprzez swój personel nadzoru, a także zgadza się na kontrolę pracy swoich pracowników przez upoważnionych przedstawicieli Zamawiającego</w:t>
      </w:r>
      <w:r w:rsidRPr="00E77F55">
        <w:rPr>
          <w:rFonts w:eastAsia="Times New Roman" w:cs="Arial"/>
          <w:i/>
          <w:sz w:val="24"/>
          <w:szCs w:val="24"/>
          <w:lang w:eastAsia="pl-PL"/>
        </w:rPr>
        <w:t>.</w:t>
      </w:r>
    </w:p>
    <w:p w14:paraId="4ABD1DCF" w14:textId="0E066ADC" w:rsidR="00462F9E" w:rsidRPr="00E77F55" w:rsidRDefault="00462F9E" w:rsidP="00A43AA0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W ramach realizacji przedmiotu umowy, o którym mowa w par. 1 pkt 2 umowy  Wykonawca ponosi odpowiedzialno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ść </w:t>
      </w:r>
      <w:r w:rsidRPr="00E77F55">
        <w:rPr>
          <w:rFonts w:eastAsia="Times New Roman" w:cs="Times-Roman"/>
          <w:sz w:val="24"/>
          <w:szCs w:val="24"/>
          <w:lang w:eastAsia="pl-PL"/>
        </w:rPr>
        <w:t>za</w:t>
      </w:r>
      <w:r w:rsidRPr="00E77F55">
        <w:rPr>
          <w:rFonts w:eastAsia="Times New Roman" w:cs="Arial"/>
          <w:sz w:val="24"/>
          <w:szCs w:val="24"/>
          <w:lang w:eastAsia="pl-PL"/>
        </w:rPr>
        <w:t xml:space="preserve"> </w:t>
      </w:r>
      <w:r w:rsidRPr="00E77F55">
        <w:rPr>
          <w:rFonts w:eastAsia="Times New Roman" w:cs="Times-Roman"/>
          <w:sz w:val="24"/>
          <w:szCs w:val="24"/>
          <w:lang w:eastAsia="pl-PL"/>
        </w:rPr>
        <w:t>wszelkie szkody wyrz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dzone i powstałe w zwi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zku z niewykonaniem lub nienale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ytym wykonywaniem 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zków przez pracowników ochrony lub osoby trzecie.</w:t>
      </w:r>
      <w:r w:rsidRPr="00E77F55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542D784C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6</w:t>
      </w:r>
    </w:p>
    <w:p w14:paraId="6F6CDD3D" w14:textId="74B03C48" w:rsidR="00462F9E" w:rsidRPr="00E77F55" w:rsidRDefault="00462F9E" w:rsidP="00A43AA0">
      <w:pPr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 razie zaistnienia szkody w strzeżonym przez Wykonawcę obiekcie</w:t>
      </w:r>
      <w:r w:rsidR="00F109E3">
        <w:rPr>
          <w:rFonts w:eastAsia="Times New Roman"/>
          <w:sz w:val="24"/>
          <w:szCs w:val="24"/>
          <w:lang w:eastAsia="pl-PL"/>
        </w:rPr>
        <w:t>,</w:t>
      </w:r>
      <w:r w:rsidRPr="00E77F55">
        <w:rPr>
          <w:rFonts w:eastAsia="Times New Roman"/>
          <w:sz w:val="24"/>
          <w:szCs w:val="24"/>
          <w:lang w:eastAsia="pl-PL"/>
        </w:rPr>
        <w:t xml:space="preserve"> </w:t>
      </w:r>
      <w:r w:rsidR="00F109E3">
        <w:rPr>
          <w:rFonts w:eastAsia="Times New Roman"/>
          <w:sz w:val="24"/>
          <w:szCs w:val="24"/>
          <w:lang w:eastAsia="pl-PL"/>
        </w:rPr>
        <w:t>S</w:t>
      </w:r>
      <w:r w:rsidR="00F109E3" w:rsidRPr="00E77F55">
        <w:rPr>
          <w:rFonts w:eastAsia="Times New Roman"/>
          <w:sz w:val="24"/>
          <w:szCs w:val="24"/>
          <w:lang w:eastAsia="pl-PL"/>
        </w:rPr>
        <w:t xml:space="preserve">trony </w:t>
      </w:r>
      <w:r w:rsidRPr="00E77F55">
        <w:rPr>
          <w:rFonts w:eastAsia="Times New Roman"/>
          <w:sz w:val="24"/>
          <w:szCs w:val="24"/>
          <w:lang w:eastAsia="pl-PL"/>
        </w:rPr>
        <w:t>obowiązuje następujący tryb postępowania:</w:t>
      </w:r>
    </w:p>
    <w:p w14:paraId="3E706100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zobowiązany jest natychmiast po stwierdzeniu szkody zawiadomić o tym ustnie lub telefonicznie Wykonawcę oraz właściwą jednostkę Policji. </w:t>
      </w:r>
    </w:p>
    <w:p w14:paraId="78460FF1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Zawiadomienie dokonane telefonicznie lub ustnie musi być potwierdzone na piśmie </w:t>
      </w:r>
      <w:r w:rsidRPr="00E77F55">
        <w:rPr>
          <w:rFonts w:eastAsia="Times New Roman"/>
          <w:sz w:val="24"/>
          <w:szCs w:val="24"/>
          <w:lang w:eastAsia="pl-PL"/>
        </w:rPr>
        <w:br/>
        <w:t>w ciągu 24 godzin.</w:t>
      </w:r>
    </w:p>
    <w:p w14:paraId="32DE93AD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Jeżeli szkodę stwierdza przedstawiciel Wykonawcy, wówczas jest on zobowiązany </w:t>
      </w:r>
      <w:r w:rsidRPr="00E77F55">
        <w:rPr>
          <w:rFonts w:eastAsia="Times New Roman"/>
          <w:sz w:val="24"/>
          <w:szCs w:val="24"/>
          <w:lang w:eastAsia="pl-PL"/>
        </w:rPr>
        <w:br/>
        <w:t>do powiadomienia Zamawiającego oraz Policji.</w:t>
      </w:r>
    </w:p>
    <w:p w14:paraId="1FD428E5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  zawiadomieniu Zamawiający w miarę możliwości winien podać rodzaj i ilość oraz przypuszczalną wartość skradzionych przedmiotów,</w:t>
      </w:r>
    </w:p>
    <w:p w14:paraId="293192E3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Na okoliczność powstania szkody sporządza się Kartę szkody, zawierającą podstawowe informacje na temat zdarzenia. Karta szkody winna być podpisana przez przedstawicieli obu Stron.</w:t>
      </w:r>
    </w:p>
    <w:p w14:paraId="6DDCE30E" w14:textId="77777777" w:rsidR="00462F9E" w:rsidRPr="00E77F55" w:rsidRDefault="00462F9E" w:rsidP="00A43AA0">
      <w:pPr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709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zobowiązany jest zezwolić Wykonawcy na prowadzenie dochodzeń potrzebnych do ustalenia okoliczności kradzieży, włamania, wysokości szkody </w:t>
      </w:r>
      <w:r w:rsidRPr="00E77F55">
        <w:rPr>
          <w:rFonts w:eastAsia="Times New Roman"/>
          <w:sz w:val="24"/>
          <w:szCs w:val="24"/>
          <w:lang w:eastAsia="pl-PL"/>
        </w:rPr>
        <w:br/>
        <w:t xml:space="preserve">i odszkodowania, jak również udzielić Wykonawcy potrzebnych w tym celu wyjaśnień oraz przedstawić księgi rachunkowe i dowody jakich odpowiednio do stanu rzeczy można </w:t>
      </w:r>
      <w:r w:rsidRPr="00E77F55">
        <w:rPr>
          <w:rFonts w:eastAsia="Times New Roman"/>
          <w:sz w:val="24"/>
          <w:szCs w:val="24"/>
          <w:lang w:eastAsia="pl-PL"/>
        </w:rPr>
        <w:lastRenderedPageBreak/>
        <w:t>wymagać. Zamawiający zobowiązany jest sporządzić na własny koszt dokładne zestawienie strat.</w:t>
      </w:r>
    </w:p>
    <w:p w14:paraId="4DFF930F" w14:textId="33C6B2EB" w:rsidR="00462F9E" w:rsidRPr="00E77F55" w:rsidRDefault="00462F9E" w:rsidP="00A43AA0">
      <w:pPr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 razie  niedopełnienia przez Zamawiającego któregokolwiek z obowiązków wymienionych </w:t>
      </w:r>
      <w:r w:rsidR="0022192D">
        <w:rPr>
          <w:rFonts w:eastAsia="Times New Roman"/>
          <w:sz w:val="24"/>
          <w:szCs w:val="24"/>
          <w:lang w:eastAsia="pl-PL"/>
        </w:rPr>
        <w:t xml:space="preserve">                     </w:t>
      </w:r>
      <w:r w:rsidRPr="00E77F55">
        <w:rPr>
          <w:rFonts w:eastAsia="Times New Roman"/>
          <w:sz w:val="24"/>
          <w:szCs w:val="24"/>
          <w:lang w:eastAsia="pl-PL"/>
        </w:rPr>
        <w:t>w ust. 1a-e, Wykonawca może odmówić odszkodowania w części lub w całości.</w:t>
      </w:r>
    </w:p>
    <w:p w14:paraId="60B993C5" w14:textId="19917EA7" w:rsidR="00462F9E" w:rsidRPr="00E77F55" w:rsidRDefault="00462F9E" w:rsidP="00A43AA0">
      <w:pPr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 razie odzyskania skradzionych przedmiotów Zamawiający zobowiązany jest powiadomić o tym Wykonawcę</w:t>
      </w:r>
      <w:r w:rsidR="0046215A">
        <w:rPr>
          <w:rFonts w:eastAsia="Times New Roman"/>
          <w:sz w:val="24"/>
          <w:szCs w:val="24"/>
          <w:lang w:eastAsia="pl-PL"/>
        </w:rPr>
        <w:t>,</w:t>
      </w:r>
      <w:r w:rsidRPr="00E77F55">
        <w:rPr>
          <w:rFonts w:eastAsia="Times New Roman"/>
          <w:sz w:val="24"/>
          <w:szCs w:val="24"/>
          <w:lang w:eastAsia="pl-PL"/>
        </w:rPr>
        <w:t xml:space="preserve"> a przedmioty odzyskane przyjąć z powrotem. Jeżeli Zamawiający odzyskał przedmioty w stanie niezmienionym, Wykonawca jest wolny od obowiązku wypłaty odszkodowania, a w razie gdy odszkodowanie zostało już wypłacone, Zleceniodawca zobowiązany jest zwrócić niezwłocznie Wykonawcy kwotę wypłaconego odszkodowania. Ocena wartości odzyskanych z kradzieży przedmiotów winna być dokonana w obecności przedstawicieli obu stron.</w:t>
      </w:r>
    </w:p>
    <w:p w14:paraId="4A66C6EE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 w:cs="Arial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7</w:t>
      </w:r>
    </w:p>
    <w:p w14:paraId="63EA748C" w14:textId="77777777" w:rsidR="00462F9E" w:rsidRPr="00E77F55" w:rsidRDefault="00462F9E" w:rsidP="00A43AA0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</w:t>
      </w:r>
      <w:r w:rsidRPr="00E77F55">
        <w:rPr>
          <w:rFonts w:eastAsia="Times New Roman" w:cs="Times-Roman"/>
          <w:sz w:val="24"/>
          <w:szCs w:val="24"/>
          <w:lang w:eastAsia="pl-PL"/>
        </w:rPr>
        <w:t>zapewnieni pracownikom ochrony pomieszczenia do pełnienia słu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by ochrony oraz</w:t>
      </w:r>
      <w:r w:rsidRPr="00E77F55">
        <w:rPr>
          <w:rFonts w:eastAsia="Times New Roman"/>
          <w:sz w:val="24"/>
          <w:szCs w:val="24"/>
          <w:lang w:eastAsia="pl-PL"/>
        </w:rPr>
        <w:t xml:space="preserve"> umożliwi pracownikom Wykonawcy  korzystanie z toalet.</w:t>
      </w:r>
    </w:p>
    <w:p w14:paraId="348601C4" w14:textId="77777777" w:rsidR="00462F9E" w:rsidRPr="00E77F55" w:rsidRDefault="00462F9E" w:rsidP="00A43AA0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Zamawiający powiadomi Wykonawcę o wszelkich zamierzonych zmianach  w  stosunku do okoliczności wyszczególnionych w protokole przekazania - przyjęcia pod ochronę, a także </w:t>
      </w:r>
      <w:r w:rsidRPr="00E77F55">
        <w:rPr>
          <w:rFonts w:eastAsia="Times New Roman"/>
          <w:sz w:val="24"/>
          <w:szCs w:val="24"/>
          <w:lang w:eastAsia="pl-PL"/>
        </w:rPr>
        <w:br/>
        <w:t xml:space="preserve">o innych istotnych dla realizacji umowy okolicznościach. </w:t>
      </w:r>
    </w:p>
    <w:p w14:paraId="13FE8D0E" w14:textId="77777777" w:rsidR="00462F9E" w:rsidRPr="00E77F55" w:rsidRDefault="00462F9E" w:rsidP="00A43AA0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 razie zaistnienia na terenie strzeżonego obiektu szczególnie niebezpiecznych warunków Zamawiający zapozna pracowników Wykonawcy z instrukcjami w zakresie </w:t>
      </w:r>
      <w:r w:rsidRPr="00E77F55">
        <w:rPr>
          <w:rFonts w:eastAsia="Times New Roman" w:cs="Calibri"/>
          <w:sz w:val="24"/>
          <w:szCs w:val="24"/>
          <w:lang w:eastAsia="pl-PL"/>
        </w:rPr>
        <w:t>zabezpieczenia ich</w:t>
      </w:r>
      <w:r w:rsidRPr="00E77F55">
        <w:rPr>
          <w:rFonts w:eastAsia="Times New Roman"/>
          <w:sz w:val="24"/>
          <w:szCs w:val="24"/>
          <w:lang w:eastAsia="pl-PL"/>
        </w:rPr>
        <w:t xml:space="preserve"> przed narażeniem zdrowia lub życia.</w:t>
      </w:r>
    </w:p>
    <w:p w14:paraId="27760530" w14:textId="77777777" w:rsidR="00462F9E" w:rsidRPr="00E77F55" w:rsidRDefault="00462F9E" w:rsidP="00A43AA0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 przypadku zaistnienia wypadku przy pracy pracownika Wykonawcy, Zamawiający udzieli wszelkiej pomocy przy badaniu okoliczności i przyczyn wypadku.</w:t>
      </w:r>
    </w:p>
    <w:p w14:paraId="75B1D7A1" w14:textId="77777777" w:rsidR="00462F9E" w:rsidRPr="00E77F55" w:rsidRDefault="00462F9E" w:rsidP="00A43AA0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Zamawiający w miejscu widocznym i dostępnym dla pracowników Wykonawcy umieści wykaz telefonów, kogo należy powiadomić w nagłych wypadkach .</w:t>
      </w:r>
    </w:p>
    <w:p w14:paraId="42AA297C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ind w:left="357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8</w:t>
      </w:r>
    </w:p>
    <w:p w14:paraId="15064667" w14:textId="76DB5619" w:rsidR="00462F9E" w:rsidRPr="00E77F55" w:rsidRDefault="00462F9E" w:rsidP="00A43AA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cy mo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e w ka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dym czasie za</w:t>
      </w:r>
      <w:r w:rsidRPr="00E77F55">
        <w:rPr>
          <w:rFonts w:eastAsia="Times New Roman" w:cs="TimesNewRoman"/>
          <w:sz w:val="24"/>
          <w:szCs w:val="24"/>
          <w:lang w:eastAsia="pl-PL"/>
        </w:rPr>
        <w:t>żą</w:t>
      </w:r>
      <w:r w:rsidRPr="00E77F55">
        <w:rPr>
          <w:rFonts w:eastAsia="Times New Roman" w:cs="Times-Roman"/>
          <w:sz w:val="24"/>
          <w:szCs w:val="24"/>
          <w:lang w:eastAsia="pl-PL"/>
        </w:rPr>
        <w:t>da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ć </w:t>
      </w:r>
      <w:r w:rsidRPr="00E77F55">
        <w:rPr>
          <w:rFonts w:eastAsia="Times New Roman" w:cs="Times-Roman"/>
          <w:sz w:val="24"/>
          <w:szCs w:val="24"/>
          <w:lang w:eastAsia="pl-PL"/>
        </w:rPr>
        <w:t>wymiany pracownika strzeg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cego obiekt, który </w:t>
      </w:r>
      <w:r w:rsidR="0022192D">
        <w:rPr>
          <w:rFonts w:eastAsia="Times New Roman" w:cs="Times-Roman"/>
          <w:sz w:val="24"/>
          <w:szCs w:val="24"/>
          <w:lang w:eastAsia="pl-PL"/>
        </w:rPr>
        <w:t xml:space="preserve">                   </w:t>
      </w:r>
      <w:r w:rsidRPr="00E77F55">
        <w:rPr>
          <w:rFonts w:eastAsia="Times New Roman" w:cs="Times-Roman"/>
          <w:sz w:val="24"/>
          <w:szCs w:val="24"/>
          <w:lang w:eastAsia="pl-PL"/>
        </w:rPr>
        <w:t>w sposób niewła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ciwy wykonuje swoje 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zki. Wniosek w tej sprawie zostanie zło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ony w formie pisemnej lub za po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rednictwem wiadomo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 email i b</w:t>
      </w:r>
      <w:r w:rsidRPr="00E77F55">
        <w:rPr>
          <w:rFonts w:eastAsia="Times New Roman" w:cs="TimesNewRoman"/>
          <w:sz w:val="24"/>
          <w:szCs w:val="24"/>
          <w:lang w:eastAsia="pl-PL"/>
        </w:rPr>
        <w:t>ę</w:t>
      </w:r>
      <w:r w:rsidRPr="00E77F55">
        <w:rPr>
          <w:rFonts w:eastAsia="Times New Roman" w:cs="Times-Roman"/>
          <w:sz w:val="24"/>
          <w:szCs w:val="24"/>
          <w:lang w:eastAsia="pl-PL"/>
        </w:rPr>
        <w:t>dzie przez Wykonawc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ę </w:t>
      </w:r>
      <w:r w:rsidRPr="00E77F55">
        <w:rPr>
          <w:rFonts w:eastAsia="Times New Roman" w:cs="Times-Roman"/>
          <w:sz w:val="24"/>
          <w:szCs w:val="24"/>
          <w:lang w:eastAsia="pl-PL"/>
        </w:rPr>
        <w:t>bezwzgl</w:t>
      </w:r>
      <w:r w:rsidRPr="00E77F55">
        <w:rPr>
          <w:rFonts w:eastAsia="Times New Roman" w:cs="TimesNewRoman"/>
          <w:sz w:val="24"/>
          <w:szCs w:val="24"/>
          <w:lang w:eastAsia="pl-PL"/>
        </w:rPr>
        <w:t>ę</w:t>
      </w:r>
      <w:r w:rsidRPr="00E77F55">
        <w:rPr>
          <w:rFonts w:eastAsia="Times New Roman" w:cs="Times-Roman"/>
          <w:sz w:val="24"/>
          <w:szCs w:val="24"/>
          <w:lang w:eastAsia="pl-PL"/>
        </w:rPr>
        <w:t>dnie uznany w terminie do 2 dni od daty zgłoszenia. 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cy ma równocze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nie prawo obci</w:t>
      </w:r>
      <w:r w:rsidRPr="00E77F55">
        <w:rPr>
          <w:rFonts w:eastAsia="Times New Roman" w:cs="TimesNewRoman"/>
          <w:sz w:val="24"/>
          <w:szCs w:val="24"/>
          <w:lang w:eastAsia="pl-PL"/>
        </w:rPr>
        <w:t>ąż</w:t>
      </w:r>
      <w:r w:rsidRPr="00E77F55">
        <w:rPr>
          <w:rFonts w:eastAsia="Times New Roman" w:cs="Times-Roman"/>
          <w:sz w:val="24"/>
          <w:szCs w:val="24"/>
          <w:lang w:eastAsia="pl-PL"/>
        </w:rPr>
        <w:t>y</w:t>
      </w:r>
      <w:r w:rsidRPr="00E77F55">
        <w:rPr>
          <w:rFonts w:eastAsia="Times New Roman" w:cs="TimesNewRoman"/>
          <w:sz w:val="24"/>
          <w:szCs w:val="24"/>
          <w:lang w:eastAsia="pl-PL"/>
        </w:rPr>
        <w:t>ć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wykonawc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ę </w:t>
      </w:r>
      <w:r w:rsidRPr="00E77F55">
        <w:rPr>
          <w:rFonts w:eastAsia="Times New Roman" w:cs="Times-Roman"/>
          <w:sz w:val="24"/>
          <w:szCs w:val="24"/>
          <w:lang w:eastAsia="pl-PL"/>
        </w:rPr>
        <w:t>kar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ą </w:t>
      </w:r>
      <w:r w:rsidRPr="00E77F55">
        <w:rPr>
          <w:rFonts w:eastAsia="Times New Roman" w:cs="Times-Roman"/>
          <w:sz w:val="24"/>
          <w:szCs w:val="24"/>
          <w:lang w:eastAsia="pl-PL"/>
        </w:rPr>
        <w:t>umown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ą 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za w/w naruszenia o której mowa w </w:t>
      </w: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11 ust. 1d).</w:t>
      </w:r>
    </w:p>
    <w:p w14:paraId="2CC7946B" w14:textId="77777777" w:rsidR="00462F9E" w:rsidRPr="00E77F55" w:rsidRDefault="00462F9E" w:rsidP="00A43AA0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 xml:space="preserve">   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cy ma prawo w ka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dym czasie do przeprowadzania kontroli wykonywanej usługi, czy jest wykonywana zgodnie z postanowieniami umowy i zapisów IWZ. 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cy </w:t>
      </w:r>
      <w:r>
        <w:rPr>
          <w:rFonts w:eastAsia="Times New Roman" w:cs="Times-Roman"/>
          <w:sz w:val="24"/>
          <w:szCs w:val="24"/>
          <w:lang w:eastAsia="pl-PL"/>
        </w:rPr>
        <w:br/>
      </w:r>
      <w:r w:rsidRPr="00E77F55">
        <w:rPr>
          <w:rFonts w:eastAsia="Times New Roman" w:cs="Times-Roman"/>
          <w:sz w:val="24"/>
          <w:szCs w:val="24"/>
          <w:lang w:eastAsia="pl-PL"/>
        </w:rPr>
        <w:t>z przeprowadzonej kontroli sporz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dzi notatk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ę </w:t>
      </w:r>
      <w:r w:rsidRPr="00E77F55">
        <w:rPr>
          <w:rFonts w:eastAsia="Times New Roman" w:cs="Times-Roman"/>
          <w:sz w:val="24"/>
          <w:szCs w:val="24"/>
          <w:lang w:eastAsia="pl-PL"/>
        </w:rPr>
        <w:t>słu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bow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. 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cy nie jest zobowi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zany wzywa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ć </w:t>
      </w:r>
      <w:r w:rsidRPr="00E77F55">
        <w:rPr>
          <w:rFonts w:eastAsia="Times New Roman" w:cs="Times-Roman"/>
          <w:sz w:val="24"/>
          <w:szCs w:val="24"/>
          <w:lang w:eastAsia="pl-PL"/>
        </w:rPr>
        <w:t>do udziału w kontroli Wykonawc</w:t>
      </w:r>
      <w:r w:rsidRPr="00E77F55">
        <w:rPr>
          <w:rFonts w:eastAsia="Times New Roman" w:cs="TimesNewRoman"/>
          <w:sz w:val="24"/>
          <w:szCs w:val="24"/>
          <w:lang w:eastAsia="pl-PL"/>
        </w:rPr>
        <w:t>ę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lub jego przedstawiciela lub koordynatora.</w:t>
      </w:r>
    </w:p>
    <w:p w14:paraId="7F958CC8" w14:textId="77777777" w:rsidR="00462F9E" w:rsidRPr="00E77F55" w:rsidRDefault="00462F9E" w:rsidP="00A43AA0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Zamawiający w każdym czasie ma prawo sprawdzenia staranności wykonywania usługi przez Wykonawcę i może uczynić zastrzeżenia imienne, co do osób preferowanych do ochrony obiektu. Wyniki kontroli powinny być odnotowane w Książce Służby założonej przez Wykonawcę.</w:t>
      </w:r>
    </w:p>
    <w:p w14:paraId="2746D28A" w14:textId="337D0627" w:rsidR="00462F9E" w:rsidRPr="00E77F55" w:rsidRDefault="00462F9E" w:rsidP="00A43AA0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Pracownicy ochraniający obiekt podlegają bezpośrednio Wykonawcy i tylko od niego mogą otrzymywać polecenia służbowe związane z ochroną obiektu. Zamawiający ma prawo do wydawania pracownikom ochrony dodatkowych, wiążących dla nich dyspozycji z pominięciem Wykonawcy pod warunkiem, wpisania ich do Książki Służby, zgodnie </w:t>
      </w:r>
      <w:r w:rsidRPr="00E77F55">
        <w:rPr>
          <w:rFonts w:eastAsia="Times New Roman"/>
          <w:sz w:val="24"/>
          <w:szCs w:val="24"/>
          <w:lang w:eastAsia="pl-PL"/>
        </w:rPr>
        <w:br/>
        <w:t>z przedmiotem umowy i zakresem usług.</w:t>
      </w:r>
    </w:p>
    <w:p w14:paraId="300E73CA" w14:textId="77777777" w:rsidR="0022192D" w:rsidRDefault="0022192D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  <w:lang w:eastAsia="pl-PL"/>
        </w:rPr>
      </w:pPr>
    </w:p>
    <w:p w14:paraId="6307B19A" w14:textId="100878C9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cs="Calibri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9</w:t>
      </w:r>
    </w:p>
    <w:p w14:paraId="39354700" w14:textId="529F9BD8" w:rsidR="00462F9E" w:rsidRPr="00E77F55" w:rsidRDefault="00462F9E" w:rsidP="00A43AA0">
      <w:pPr>
        <w:numPr>
          <w:ilvl w:val="0"/>
          <w:numId w:val="38"/>
        </w:numPr>
        <w:spacing w:after="0" w:line="240" w:lineRule="auto"/>
        <w:ind w:left="426" w:right="190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Strony ustalają odpowiedzialność odszkodowawczą Wykonawcy z tytułu powstałej szkody </w:t>
      </w:r>
      <w:r w:rsidR="0022192D">
        <w:rPr>
          <w:rFonts w:eastAsia="Times New Roman"/>
          <w:sz w:val="24"/>
          <w:szCs w:val="24"/>
          <w:lang w:eastAsia="pl-PL"/>
        </w:rPr>
        <w:t xml:space="preserve">                   </w:t>
      </w:r>
      <w:r w:rsidRPr="00E77F55">
        <w:rPr>
          <w:rFonts w:eastAsia="Times New Roman"/>
          <w:sz w:val="24"/>
          <w:szCs w:val="24"/>
          <w:lang w:eastAsia="pl-PL"/>
        </w:rPr>
        <w:t>w mieniu stanowiącym własność lub wykorzystywanym na innej podstawie prawnej przez Zamawiającego, a wynikającej z czynu niedozwolonego lub niewykonania bądź nienależytego wykonania obowiązków określonych w niniejszej umowie, wg następujących zasad:</w:t>
      </w:r>
    </w:p>
    <w:p w14:paraId="4BF18D9C" w14:textId="77777777" w:rsidR="00462F9E" w:rsidRPr="00E77F55" w:rsidRDefault="00462F9E" w:rsidP="00A43AA0">
      <w:pPr>
        <w:widowControl w:val="0"/>
        <w:numPr>
          <w:ilvl w:val="0"/>
          <w:numId w:val="39"/>
        </w:numPr>
        <w:tabs>
          <w:tab w:val="left" w:pos="840"/>
        </w:tabs>
        <w:spacing w:after="0" w:line="240" w:lineRule="auto"/>
        <w:ind w:left="851" w:right="199" w:hanging="425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Wykonawca zobowiązany jest do naprawienia szkody w pełnej wysokości. </w:t>
      </w:r>
    </w:p>
    <w:p w14:paraId="0CD285DF" w14:textId="6DB042BF" w:rsidR="00462F9E" w:rsidRPr="00E77F55" w:rsidRDefault="00462F9E" w:rsidP="00A43AA0">
      <w:pPr>
        <w:widowControl w:val="0"/>
        <w:numPr>
          <w:ilvl w:val="0"/>
          <w:numId w:val="39"/>
        </w:numPr>
        <w:tabs>
          <w:tab w:val="left" w:pos="840"/>
        </w:tabs>
        <w:spacing w:after="0" w:line="240" w:lineRule="auto"/>
        <w:ind w:left="851" w:right="199" w:hanging="425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Wykonawca ponosi odpowiedzialność za:</w:t>
      </w:r>
    </w:p>
    <w:p w14:paraId="03667A95" w14:textId="77777777" w:rsidR="00462F9E" w:rsidRPr="00E77F55" w:rsidRDefault="00462F9E" w:rsidP="00A43AA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1134" w:right="193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za działanie lub zaniechanie działania osób, którym powierzył wykonywanie usługi określonej w przedmiocie umowy, chyba że wykaże niedopełnienie przez Zamawiającego jego obowiązków wynikających z zapisów umownych,</w:t>
      </w:r>
    </w:p>
    <w:p w14:paraId="0D794CF2" w14:textId="7DB49A24" w:rsidR="00462F9E" w:rsidRPr="00E77F55" w:rsidRDefault="00462F9E" w:rsidP="00A43AA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1134" w:right="193" w:hanging="283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straty w ochranianym mieniu do wysokości szkody, chyba że straty te są następstwem udowodnionych okoliczności, za które Wykonawca nie ponosi odpowiedzialności. Przez udowodnione okoliczności należy rozumieć okoliczności uznane przez Zamawiającego w protokole jako wyłączające odpowiedzialność Wykonawcy.</w:t>
      </w:r>
    </w:p>
    <w:p w14:paraId="018996D7" w14:textId="4CE30D3B" w:rsidR="00462F9E" w:rsidRPr="00E77F55" w:rsidRDefault="00462F9E" w:rsidP="00A43AA0">
      <w:pPr>
        <w:widowControl w:val="0"/>
        <w:numPr>
          <w:ilvl w:val="0"/>
          <w:numId w:val="38"/>
        </w:numPr>
        <w:tabs>
          <w:tab w:val="left" w:pos="426"/>
          <w:tab w:val="left" w:pos="5532"/>
          <w:tab w:val="left" w:pos="7423"/>
          <w:tab w:val="left" w:pos="8979"/>
        </w:tabs>
        <w:spacing w:after="0" w:line="240" w:lineRule="auto"/>
        <w:ind w:left="426" w:right="1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 xml:space="preserve">Zakres odpowiedzialności Wykonawcy za szkody, Strony niniejszej umowy ustalają na podstawie protokołu uzgodnień, ustalającego wysokość odszkodowania, sporządzonego przy udziale przedstawicieli Stron niniejszej umowy w wyniku oceny materiału dowodowego wyjaśniającego przyczyny i wysokość szkody i innych okoliczności wpływających na ocenę wysokości szkody. </w:t>
      </w:r>
    </w:p>
    <w:p w14:paraId="166C6F0E" w14:textId="5B4C3688" w:rsidR="00462F9E" w:rsidRPr="00E77F55" w:rsidRDefault="00462F9E" w:rsidP="00A43AA0">
      <w:pPr>
        <w:widowControl w:val="0"/>
        <w:numPr>
          <w:ilvl w:val="0"/>
          <w:numId w:val="38"/>
        </w:numPr>
        <w:tabs>
          <w:tab w:val="left" w:pos="426"/>
          <w:tab w:val="left" w:pos="5532"/>
          <w:tab w:val="left" w:pos="7423"/>
          <w:tab w:val="left" w:pos="8979"/>
        </w:tabs>
        <w:spacing w:after="0" w:line="240" w:lineRule="auto"/>
        <w:ind w:left="426" w:right="126" w:hanging="426"/>
        <w:jc w:val="both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t>Protokół</w:t>
      </w:r>
      <w:r w:rsidR="0046215A">
        <w:rPr>
          <w:rFonts w:eastAsia="Times New Roman"/>
          <w:sz w:val="24"/>
          <w:szCs w:val="24"/>
          <w:lang w:eastAsia="pl-PL"/>
        </w:rPr>
        <w:t>,</w:t>
      </w:r>
      <w:r w:rsidRPr="00E77F55">
        <w:rPr>
          <w:rFonts w:eastAsia="Times New Roman"/>
          <w:sz w:val="24"/>
          <w:szCs w:val="24"/>
          <w:lang w:eastAsia="pl-PL"/>
        </w:rPr>
        <w:t xml:space="preserve"> o którym mowa w ust 2</w:t>
      </w:r>
      <w:r w:rsidR="0046215A">
        <w:rPr>
          <w:rFonts w:eastAsia="Times New Roman"/>
          <w:sz w:val="24"/>
          <w:szCs w:val="24"/>
          <w:lang w:eastAsia="pl-PL"/>
        </w:rPr>
        <w:t>,</w:t>
      </w:r>
      <w:r w:rsidRPr="00E77F55">
        <w:rPr>
          <w:rFonts w:eastAsia="Times New Roman"/>
          <w:sz w:val="24"/>
          <w:szCs w:val="24"/>
          <w:lang w:eastAsia="pl-PL"/>
        </w:rPr>
        <w:t xml:space="preserve"> winien zostać sporządzony w terminie </w:t>
      </w:r>
      <w:r w:rsidR="00F109E3">
        <w:rPr>
          <w:rFonts w:eastAsia="Times New Roman"/>
          <w:sz w:val="24"/>
          <w:szCs w:val="24"/>
          <w:lang w:eastAsia="pl-PL"/>
        </w:rPr>
        <w:t>3</w:t>
      </w:r>
      <w:r w:rsidRPr="00E77F55">
        <w:rPr>
          <w:rFonts w:eastAsia="Times New Roman"/>
          <w:sz w:val="24"/>
          <w:szCs w:val="24"/>
          <w:lang w:eastAsia="pl-PL"/>
        </w:rPr>
        <w:t xml:space="preserve"> dni od ujawnienia szkody. Niezależnie jednak od sporządzenia protokołu w powyższym terminie, Zamawiający jest uprawniony do żądania naprawienia przez Wykonawcę stwierdzonej przez Zamawiającego szkody. Naprawienie szkody winno nastąpić w terminie 30 dni od daty sporządzenia protokołu, lub od daty wystąpienia Zamawiającego wobec Wykonawcy ze stosownym żądaniem naprawienia szkody. Nie podpisanie protokołu przez Wykonawcę nie ogranicza w żaden sposób roszczeń Zamawiającego dotyczących naprawienia szkód w mieniu chronionym przez Wykonawcę.</w:t>
      </w:r>
    </w:p>
    <w:p w14:paraId="58ED215C" w14:textId="77777777" w:rsidR="00462F9E" w:rsidRPr="00E77F55" w:rsidRDefault="00462F9E" w:rsidP="00462F9E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848" w:hanging="662"/>
        <w:jc w:val="center"/>
        <w:rPr>
          <w:rFonts w:eastAsia="Times New Roman"/>
          <w:sz w:val="24"/>
          <w:szCs w:val="24"/>
          <w:lang w:eastAsia="pl-PL"/>
        </w:rPr>
      </w:pPr>
      <w:r w:rsidRPr="00E77F55">
        <w:rPr>
          <w:rFonts w:eastAsia="Times New Roman"/>
          <w:sz w:val="24"/>
          <w:szCs w:val="24"/>
          <w:lang w:eastAsia="pl-PL"/>
        </w:rPr>
        <w:sym w:font="Times New Roman" w:char="00A7"/>
      </w:r>
      <w:r w:rsidRPr="00E77F55">
        <w:rPr>
          <w:rFonts w:eastAsia="Times New Roman"/>
          <w:sz w:val="24"/>
          <w:szCs w:val="24"/>
          <w:lang w:eastAsia="pl-PL"/>
        </w:rPr>
        <w:t xml:space="preserve"> 10</w:t>
      </w:r>
    </w:p>
    <w:p w14:paraId="1C25B162" w14:textId="48910A40" w:rsidR="00462F9E" w:rsidRPr="00E77F55" w:rsidRDefault="00462F9E" w:rsidP="00A43AA0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5" w:right="193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>W razie zaistnienia szkody powstałej w wyniku włamania, kradzieży, pożaru lub innego zdarzenia nadzwyczajnego w mieniu Zamawiającego</w:t>
      </w:r>
      <w:r w:rsidR="00D435FA">
        <w:rPr>
          <w:rFonts w:eastAsia="Times New Roman"/>
          <w:color w:val="000000"/>
          <w:sz w:val="24"/>
          <w:szCs w:val="24"/>
          <w:lang w:eastAsia="pl-PL"/>
        </w:rPr>
        <w:t>,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="00D435FA">
        <w:rPr>
          <w:rFonts w:eastAsia="Times New Roman"/>
          <w:color w:val="000000"/>
          <w:sz w:val="24"/>
          <w:szCs w:val="24"/>
          <w:lang w:eastAsia="pl-PL"/>
        </w:rPr>
        <w:t>S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>trony obowiązuje następujący tryb postępowania:</w:t>
      </w:r>
    </w:p>
    <w:p w14:paraId="6D12CE6C" w14:textId="4973A164" w:rsidR="00462F9E" w:rsidRPr="00E77F55" w:rsidRDefault="00462F9E" w:rsidP="00A43AA0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851" w:right="126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>W przypadku zaistnienia szkody w czasie wykonywania usługi przez Wykonawcę pracownik ochrony obowiązany jest natychmiast po ujawnieniu zdarzenia powiadomić przedstawiciela Zamawiającego i właściwe organy ścigania bez względu na porę.</w:t>
      </w:r>
    </w:p>
    <w:p w14:paraId="0585EC90" w14:textId="5D4051D0" w:rsidR="00462F9E" w:rsidRPr="00E77F55" w:rsidRDefault="00462F9E" w:rsidP="00A43AA0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851" w:right="126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Zawiadomienie telefoniczne zostaje uzupełnione raportem pisemnym i przedstawione Zamawiającemu najpóźniej w następnym dniu po zdarzeniu. </w:t>
      </w:r>
    </w:p>
    <w:p w14:paraId="7DD1165E" w14:textId="77777777" w:rsidR="00462F9E" w:rsidRPr="00E77F55" w:rsidRDefault="00462F9E" w:rsidP="00A43AA0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851" w:right="126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W przypadku stwierdzenia szkody przez Zamawiającego, natychmiast po fakcie Zamawiający zawiadomi Kierownictwo Wykonawcy, a niezwłocznie właściwe miejscowo organy ścigania. </w:t>
      </w:r>
    </w:p>
    <w:p w14:paraId="59540DFB" w14:textId="037CDF84" w:rsidR="00462F9E" w:rsidRPr="00E77F55" w:rsidRDefault="00462F9E" w:rsidP="00A43AA0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851" w:right="126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Zawiadomienie dokonane telefonicznie powinno być potwierdzone pisemnie najpóźniej </w:t>
      </w:r>
      <w:r w:rsidR="0022192D">
        <w:rPr>
          <w:rFonts w:eastAsia="Times New Roman"/>
          <w:color w:val="000000"/>
          <w:sz w:val="24"/>
          <w:szCs w:val="24"/>
          <w:lang w:eastAsia="pl-PL"/>
        </w:rPr>
        <w:t xml:space="preserve">               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w dniu następnym po zdarzeniu. </w:t>
      </w:r>
    </w:p>
    <w:p w14:paraId="08A93D83" w14:textId="20EB86E5" w:rsidR="00462F9E" w:rsidRPr="00E77F55" w:rsidRDefault="00462F9E" w:rsidP="00A43AA0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851" w:right="126" w:hanging="425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Fakt popełnienia kradzieży winien być odnotowany w </w:t>
      </w:r>
      <w:r w:rsidR="00957E49">
        <w:rPr>
          <w:rFonts w:eastAsia="Times New Roman"/>
          <w:color w:val="000000"/>
          <w:sz w:val="24"/>
          <w:szCs w:val="24"/>
          <w:lang w:eastAsia="pl-PL"/>
        </w:rPr>
        <w:t>k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siążce </w:t>
      </w:r>
      <w:r w:rsidR="00957E49">
        <w:rPr>
          <w:rFonts w:eastAsia="Times New Roman"/>
          <w:color w:val="000000"/>
          <w:sz w:val="24"/>
          <w:szCs w:val="24"/>
          <w:lang w:eastAsia="pl-PL"/>
        </w:rPr>
        <w:t>s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>łużby przez zgłaszającego kradzież. Adnotacja winna być dokonana niezwłocznie po ujawnieniu kradzieży.</w:t>
      </w:r>
    </w:p>
    <w:p w14:paraId="5FA99092" w14:textId="07A0943A" w:rsidR="00462F9E" w:rsidRPr="00E77F55" w:rsidRDefault="00462F9E" w:rsidP="00A43AA0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126" w:hanging="4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lastRenderedPageBreak/>
        <w:t xml:space="preserve">Wstępne dochodzenie, w tym inwentaryzacja </w:t>
      </w:r>
      <w:proofErr w:type="spellStart"/>
      <w:r w:rsidRPr="00E77F55">
        <w:rPr>
          <w:rFonts w:eastAsia="Times New Roman"/>
          <w:color w:val="000000"/>
          <w:sz w:val="24"/>
          <w:szCs w:val="24"/>
          <w:lang w:eastAsia="pl-PL"/>
        </w:rPr>
        <w:t>pokradzieżowa</w:t>
      </w:r>
      <w:proofErr w:type="spellEnd"/>
      <w:r w:rsidRPr="00E77F55">
        <w:rPr>
          <w:rFonts w:eastAsia="Times New Roman"/>
          <w:color w:val="000000"/>
          <w:sz w:val="24"/>
          <w:szCs w:val="24"/>
          <w:lang w:eastAsia="pl-PL"/>
        </w:rPr>
        <w:t xml:space="preserve">, powinna być przeprowadzona </w:t>
      </w:r>
      <w:r w:rsidR="0022192D">
        <w:rPr>
          <w:rFonts w:eastAsia="Times New Roman"/>
          <w:color w:val="000000"/>
          <w:sz w:val="24"/>
          <w:szCs w:val="24"/>
          <w:lang w:eastAsia="pl-PL"/>
        </w:rPr>
        <w:t xml:space="preserve">              </w:t>
      </w:r>
      <w:r w:rsidRPr="00E77F55">
        <w:rPr>
          <w:rFonts w:eastAsia="Times New Roman"/>
          <w:color w:val="000000"/>
          <w:sz w:val="24"/>
          <w:szCs w:val="24"/>
          <w:lang w:eastAsia="pl-PL"/>
        </w:rPr>
        <w:t>w obecności lub w uzgodnieniu z przedstawicielem Wykonawcy.</w:t>
      </w:r>
    </w:p>
    <w:p w14:paraId="071C23E8" w14:textId="77777777" w:rsidR="00462F9E" w:rsidRPr="00E77F55" w:rsidRDefault="00462F9E" w:rsidP="00A43AA0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126" w:hanging="4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E77F55">
        <w:rPr>
          <w:rFonts w:eastAsia="Times New Roman"/>
          <w:color w:val="000000"/>
          <w:sz w:val="24"/>
          <w:szCs w:val="24"/>
          <w:lang w:eastAsia="pl-PL"/>
        </w:rPr>
        <w:t>Niedopełnienie warunków określonych w pkt. 2 przez Zamawiającego może stanowić przesłankę ograniczenia odpowiedzialności Wykonawcy.</w:t>
      </w:r>
    </w:p>
    <w:p w14:paraId="5D9A4037" w14:textId="77777777" w:rsidR="00462F9E" w:rsidRPr="00E77F55" w:rsidRDefault="00462F9E" w:rsidP="00462F9E">
      <w:pPr>
        <w:tabs>
          <w:tab w:val="left" w:pos="426"/>
        </w:tabs>
        <w:spacing w:before="240" w:after="240" w:line="240" w:lineRule="auto"/>
        <w:ind w:left="425" w:right="125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11</w:t>
      </w:r>
    </w:p>
    <w:p w14:paraId="019E5C05" w14:textId="1E6A7B51" w:rsidR="00462F9E" w:rsidRPr="00E77F55" w:rsidRDefault="00462F9E" w:rsidP="00A43AA0">
      <w:pPr>
        <w:numPr>
          <w:ilvl w:val="3"/>
          <w:numId w:val="29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>W przypadku niewykonania lub nienależytego wykonania umowy Zamawiający może naliczyć Wykonawcy następujące kary umowne:</w:t>
      </w:r>
    </w:p>
    <w:p w14:paraId="333CDDB8" w14:textId="6902D2B6" w:rsidR="00462F9E" w:rsidRPr="00D435FA" w:rsidRDefault="00462F9E" w:rsidP="00D435FA">
      <w:pPr>
        <w:numPr>
          <w:ilvl w:val="0"/>
          <w:numId w:val="63"/>
        </w:numPr>
        <w:tabs>
          <w:tab w:val="left" w:pos="851"/>
        </w:tabs>
        <w:spacing w:after="0" w:line="240" w:lineRule="auto"/>
        <w:ind w:right="1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D435FA">
        <w:rPr>
          <w:rFonts w:eastAsia="Times New Roman"/>
          <w:color w:val="000000"/>
          <w:sz w:val="24"/>
          <w:szCs w:val="24"/>
          <w:lang w:eastAsia="pl-PL"/>
        </w:rPr>
        <w:t>za odstąpienie od umowy przez Zamawiającego z przyczyn, za które ponosi</w:t>
      </w:r>
      <w:r w:rsidR="00D435FA" w:rsidRP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odpowiedzialność Wykonawca, w wysokości 5% wynagrodzenia ustalonego w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sym w:font="Times New Roman" w:char="00A7"/>
      </w:r>
      <w:r w:rsid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>3 ust. 1;</w:t>
      </w:r>
    </w:p>
    <w:p w14:paraId="4112B4A3" w14:textId="55A65474" w:rsidR="00462F9E" w:rsidRPr="00D435FA" w:rsidRDefault="00462F9E" w:rsidP="00D435FA">
      <w:pPr>
        <w:numPr>
          <w:ilvl w:val="0"/>
          <w:numId w:val="63"/>
        </w:numPr>
        <w:tabs>
          <w:tab w:val="left" w:pos="851"/>
        </w:tabs>
        <w:spacing w:after="0" w:line="240" w:lineRule="auto"/>
        <w:ind w:right="1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Wykonawca nie rozpoczął realizacji przedmiotu umowy w terminie wskazanym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br/>
        <w:t>w §</w:t>
      </w:r>
      <w:r w:rsid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2 Umowy, z przyczyn, za które ponosi odpowiedzialność Wykonawca, Zamawiający naliczy karę w wysokości 1% wynagrodzenia ustalonego w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sym w:font="Times New Roman" w:char="00A7"/>
      </w:r>
      <w:r w:rsid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3 ust. 1 za każdy dzień aż do dnia podjęcia czynności lub wypowiedzenia umowy przez Zamawiającego. </w:t>
      </w:r>
    </w:p>
    <w:p w14:paraId="05A89990" w14:textId="1C47038C" w:rsidR="00462F9E" w:rsidRPr="00D435FA" w:rsidRDefault="00462F9E" w:rsidP="00D435FA">
      <w:pPr>
        <w:numPr>
          <w:ilvl w:val="0"/>
          <w:numId w:val="63"/>
        </w:numPr>
        <w:tabs>
          <w:tab w:val="left" w:pos="851"/>
        </w:tabs>
        <w:spacing w:after="0" w:line="240" w:lineRule="auto"/>
        <w:ind w:right="1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D435FA">
        <w:rPr>
          <w:rFonts w:eastAsia="Times New Roman"/>
          <w:color w:val="000000"/>
          <w:sz w:val="24"/>
          <w:szCs w:val="24"/>
          <w:lang w:eastAsia="pl-PL"/>
        </w:rPr>
        <w:t>Wykonawca przerwał z przyczyn le</w:t>
      </w:r>
      <w:r w:rsidR="00957E49" w:rsidRPr="00D435FA">
        <w:rPr>
          <w:rFonts w:eastAsia="Times New Roman"/>
          <w:color w:val="000000"/>
          <w:sz w:val="24"/>
          <w:szCs w:val="24"/>
          <w:lang w:eastAsia="pl-PL"/>
        </w:rPr>
        <w:t>ż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ących po stronie Wykonawcy wykonywanie przedmiotu umowy, Zamawiający naliczy karę w wysokości 1% wynagrodzenia ustalonego w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sym w:font="Times New Roman" w:char="00A7"/>
      </w:r>
      <w:r w:rsid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3 ust. 1 za każdy dzień, aż do dnia podjęcia czynności lub wypowiedzenia umowy przez Zamawiającego. </w:t>
      </w:r>
    </w:p>
    <w:p w14:paraId="3017D7EB" w14:textId="57B68490" w:rsidR="00462F9E" w:rsidRPr="00D435FA" w:rsidRDefault="00462F9E" w:rsidP="00D435FA">
      <w:pPr>
        <w:numPr>
          <w:ilvl w:val="0"/>
          <w:numId w:val="63"/>
        </w:numPr>
        <w:tabs>
          <w:tab w:val="left" w:pos="851"/>
        </w:tabs>
        <w:spacing w:after="0" w:line="240" w:lineRule="auto"/>
        <w:ind w:right="126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Wykonawca realizuje usługę wadliwie lub sprzecznie z umową, Zamawiający naliczy karę </w:t>
      </w:r>
      <w:r w:rsidR="0022192D">
        <w:rPr>
          <w:rFonts w:eastAsia="Times New Roman"/>
          <w:color w:val="000000"/>
          <w:sz w:val="24"/>
          <w:szCs w:val="24"/>
          <w:lang w:eastAsia="pl-PL"/>
        </w:rPr>
        <w:t xml:space="preserve">                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 xml:space="preserve">w wysokości 1% wynagrodzenia ustalonego w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sym w:font="Times New Roman" w:char="00A7"/>
      </w:r>
      <w:r w:rsidR="00D435FA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D435FA">
        <w:rPr>
          <w:rFonts w:eastAsia="Times New Roman"/>
          <w:color w:val="000000"/>
          <w:sz w:val="24"/>
          <w:szCs w:val="24"/>
          <w:lang w:eastAsia="pl-PL"/>
        </w:rPr>
        <w:t>3 ust. 1</w:t>
      </w:r>
      <w:r w:rsidR="00957E49" w:rsidRPr="00D435FA">
        <w:rPr>
          <w:rFonts w:eastAsia="Times New Roman"/>
          <w:color w:val="000000"/>
          <w:sz w:val="24"/>
          <w:szCs w:val="24"/>
          <w:lang w:eastAsia="pl-PL"/>
        </w:rPr>
        <w:t>.</w:t>
      </w:r>
    </w:p>
    <w:p w14:paraId="1DC32B77" w14:textId="77777777" w:rsidR="00462F9E" w:rsidRPr="00E77F55" w:rsidRDefault="00462F9E" w:rsidP="00A43AA0">
      <w:pPr>
        <w:numPr>
          <w:ilvl w:val="0"/>
          <w:numId w:val="30"/>
        </w:numPr>
        <w:tabs>
          <w:tab w:val="clear" w:pos="800"/>
          <w:tab w:val="num" w:pos="426"/>
        </w:tabs>
        <w:spacing w:after="0" w:line="240" w:lineRule="auto"/>
        <w:ind w:left="426" w:hanging="425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>Niezależnie od zastrzeżonych w niniejszym paragrafie kar umownych Zamawiającemu przysługuje prawo dochodzenia odszkodowania przenoszącego wysokość kar umownych, do wysokości pełnej szkody.</w:t>
      </w:r>
    </w:p>
    <w:p w14:paraId="63672695" w14:textId="77777777" w:rsidR="00462F9E" w:rsidRPr="00E77F55" w:rsidRDefault="00462F9E" w:rsidP="00A43AA0">
      <w:pPr>
        <w:numPr>
          <w:ilvl w:val="0"/>
          <w:numId w:val="30"/>
        </w:numPr>
        <w:tabs>
          <w:tab w:val="clear" w:pos="800"/>
          <w:tab w:val="num" w:pos="426"/>
        </w:tabs>
        <w:spacing w:after="0" w:line="240" w:lineRule="auto"/>
        <w:ind w:left="426" w:hanging="425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>Kary, o których mowa w ust. 1 płatne są w terminie 14 dni od daty otrzymania przez Wykonawcę wezwania do ich zapłaty. Kary umowne mogą być potrącane z bieżących należności Wykonawcy.</w:t>
      </w:r>
    </w:p>
    <w:p w14:paraId="073FFE5F" w14:textId="419E6632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12</w:t>
      </w:r>
    </w:p>
    <w:p w14:paraId="3D0E26A1" w14:textId="77777777" w:rsidR="00462F9E" w:rsidRPr="00E77F55" w:rsidRDefault="00462F9E" w:rsidP="00462F9E">
      <w:pPr>
        <w:tabs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>Osoby upoważnione do kontaktów ze strony:</w:t>
      </w:r>
    </w:p>
    <w:p w14:paraId="62ECB718" w14:textId="77777777" w:rsidR="00462F9E" w:rsidRPr="00E77F55" w:rsidRDefault="00462F9E" w:rsidP="00A43AA0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0" w:firstLine="0"/>
        <w:rPr>
          <w:sz w:val="24"/>
          <w:szCs w:val="24"/>
          <w:lang w:val="de-DE" w:eastAsia="pl-PL"/>
        </w:rPr>
      </w:pPr>
      <w:r w:rsidRPr="00E77F55">
        <w:rPr>
          <w:sz w:val="24"/>
          <w:szCs w:val="24"/>
          <w:lang w:eastAsia="pl-PL"/>
        </w:rPr>
        <w:t xml:space="preserve">Zamawiającego: </w:t>
      </w:r>
    </w:p>
    <w:p w14:paraId="2E38EDEF" w14:textId="7D86B0BC" w:rsidR="00462F9E" w:rsidRPr="00E77F55" w:rsidRDefault="00462F9E" w:rsidP="00462F9E">
      <w:pPr>
        <w:spacing w:before="120" w:after="0"/>
        <w:ind w:firstLine="567"/>
        <w:rPr>
          <w:sz w:val="24"/>
          <w:szCs w:val="24"/>
          <w:lang w:eastAsia="pl-PL"/>
        </w:rPr>
      </w:pPr>
      <w:r w:rsidRPr="00E77F55">
        <w:rPr>
          <w:sz w:val="24"/>
          <w:szCs w:val="24"/>
          <w:lang w:val="it-IT" w:eastAsia="pl-PL"/>
        </w:rPr>
        <w:t xml:space="preserve">Barbara Niśkiewicz, e-mail: </w:t>
      </w:r>
      <w:hyperlink r:id="rId9" w:history="1">
        <w:r w:rsidR="00566857" w:rsidRPr="00336F11">
          <w:rPr>
            <w:rStyle w:val="Hipercze"/>
            <w:sz w:val="24"/>
            <w:szCs w:val="24"/>
            <w:lang w:val="it-IT" w:eastAsia="pl-PL"/>
          </w:rPr>
          <w:t>sekretariat@cmpw-pan.pl</w:t>
        </w:r>
      </w:hyperlink>
    </w:p>
    <w:p w14:paraId="590CB7F9" w14:textId="5A214C55" w:rsidR="00462F9E" w:rsidRPr="00194A80" w:rsidRDefault="00194A80" w:rsidP="00462F9E">
      <w:pPr>
        <w:spacing w:before="120" w:after="0"/>
        <w:ind w:firstLine="567"/>
        <w:rPr>
          <w:sz w:val="24"/>
          <w:szCs w:val="24"/>
          <w:lang w:eastAsia="pl-PL"/>
        </w:rPr>
      </w:pPr>
      <w:r w:rsidRPr="00194A80">
        <w:rPr>
          <w:sz w:val="24"/>
          <w:szCs w:val="24"/>
          <w:lang w:eastAsia="pl-PL"/>
        </w:rPr>
        <w:t>Sebastian Stefaniak</w:t>
      </w:r>
      <w:r w:rsidR="00462F9E" w:rsidRPr="00194A80">
        <w:rPr>
          <w:sz w:val="24"/>
          <w:szCs w:val="24"/>
          <w:lang w:eastAsia="pl-PL"/>
        </w:rPr>
        <w:t xml:space="preserve">, e-mail: </w:t>
      </w:r>
      <w:hyperlink r:id="rId10" w:history="1">
        <w:r w:rsidRPr="00194A80">
          <w:rPr>
            <w:rStyle w:val="Hipercze"/>
            <w:sz w:val="24"/>
            <w:szCs w:val="24"/>
            <w:lang w:eastAsia="pl-PL"/>
          </w:rPr>
          <w:t>sstefaniak@cmpw-pan.pl</w:t>
        </w:r>
      </w:hyperlink>
    </w:p>
    <w:p w14:paraId="19503163" w14:textId="77777777" w:rsidR="00194A80" w:rsidRDefault="00462F9E" w:rsidP="00194A80">
      <w:pPr>
        <w:spacing w:before="120" w:after="0"/>
        <w:ind w:firstLine="567"/>
        <w:rPr>
          <w:sz w:val="24"/>
          <w:szCs w:val="24"/>
          <w:lang w:eastAsia="pl-PL"/>
        </w:rPr>
      </w:pPr>
      <w:r w:rsidRPr="00E77F55">
        <w:rPr>
          <w:sz w:val="24"/>
          <w:szCs w:val="24"/>
          <w:lang w:eastAsia="pl-PL"/>
        </w:rPr>
        <w:t>Tel. (32) 271 60 77 w. 128</w:t>
      </w:r>
      <w:r w:rsidR="00194A80">
        <w:rPr>
          <w:sz w:val="24"/>
          <w:szCs w:val="24"/>
          <w:lang w:eastAsia="pl-PL"/>
        </w:rPr>
        <w:t xml:space="preserve"> lub 229 </w:t>
      </w:r>
    </w:p>
    <w:p w14:paraId="6A539342" w14:textId="77777777" w:rsidR="00194A80" w:rsidRDefault="00194A80" w:rsidP="00194A80">
      <w:pPr>
        <w:spacing w:before="120" w:after="0"/>
        <w:ind w:firstLine="567"/>
        <w:rPr>
          <w:sz w:val="24"/>
          <w:szCs w:val="24"/>
          <w:lang w:eastAsia="pl-PL"/>
        </w:rPr>
      </w:pPr>
    </w:p>
    <w:p w14:paraId="483C2868" w14:textId="07F5F3D4" w:rsidR="00462F9E" w:rsidRPr="00194A80" w:rsidRDefault="00462F9E" w:rsidP="00194A80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0" w:firstLine="0"/>
        <w:rPr>
          <w:sz w:val="24"/>
          <w:szCs w:val="24"/>
          <w:lang w:eastAsia="pl-PL"/>
        </w:rPr>
      </w:pPr>
      <w:r w:rsidRPr="00194A80">
        <w:rPr>
          <w:sz w:val="24"/>
          <w:szCs w:val="24"/>
          <w:lang w:eastAsia="pl-PL"/>
        </w:rPr>
        <w:t xml:space="preserve">Wykonawcy: </w:t>
      </w:r>
    </w:p>
    <w:p w14:paraId="46E6FE4A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  <w:lang w:eastAsia="pl-PL"/>
        </w:rPr>
      </w:pPr>
      <w:r>
        <w:rPr>
          <w:rFonts w:cs="Calibri-Bold"/>
          <w:bCs/>
          <w:sz w:val="24"/>
          <w:szCs w:val="24"/>
          <w:lang w:eastAsia="pl-PL"/>
        </w:rPr>
        <w:t>…………………………….</w:t>
      </w:r>
      <w:r w:rsidRPr="00E77F55">
        <w:rPr>
          <w:rFonts w:cs="Calibri-Bold"/>
          <w:bCs/>
          <w:sz w:val="24"/>
          <w:szCs w:val="24"/>
          <w:lang w:eastAsia="pl-PL"/>
        </w:rPr>
        <w:t xml:space="preserve"> </w:t>
      </w:r>
      <w:r w:rsidRPr="00E77F55">
        <w:rPr>
          <w:rFonts w:eastAsia="Times New Roman"/>
          <w:sz w:val="24"/>
          <w:szCs w:val="24"/>
        </w:rPr>
        <w:t xml:space="preserve">tel. </w:t>
      </w:r>
      <w:r>
        <w:rPr>
          <w:rFonts w:cs="Calibri"/>
          <w:sz w:val="24"/>
          <w:szCs w:val="24"/>
          <w:lang w:eastAsia="pl-PL"/>
        </w:rPr>
        <w:t>………………….</w:t>
      </w:r>
      <w:r w:rsidRPr="00E77F55">
        <w:rPr>
          <w:rFonts w:eastAsia="Times New Roman"/>
          <w:sz w:val="24"/>
          <w:szCs w:val="24"/>
        </w:rPr>
        <w:t xml:space="preserve">, faks: </w:t>
      </w:r>
      <w:r>
        <w:rPr>
          <w:rFonts w:cs="Calibri"/>
          <w:sz w:val="24"/>
          <w:szCs w:val="24"/>
          <w:lang w:eastAsia="pl-PL"/>
        </w:rPr>
        <w:t>…………………………….</w:t>
      </w:r>
    </w:p>
    <w:p w14:paraId="26B634ED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13</w:t>
      </w:r>
    </w:p>
    <w:p w14:paraId="37192BFC" w14:textId="77777777" w:rsidR="00462F9E" w:rsidRPr="00E77F55" w:rsidRDefault="00462F9E" w:rsidP="00A43AA0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cemu przysługuje prawo do wypowiedzenia umowy w ka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dym czasie, je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eli:</w:t>
      </w:r>
    </w:p>
    <w:p w14:paraId="5BB92BC0" w14:textId="76B3AF2C" w:rsidR="00462F9E" w:rsidRPr="00E77F55" w:rsidRDefault="00462F9E" w:rsidP="00A43AA0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Wykonawca nie rozpocz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ł realizacji przedmiotu umowy w terminie wskazanym </w:t>
      </w:r>
      <w:r w:rsidRPr="00E77F55">
        <w:rPr>
          <w:rFonts w:eastAsia="Times New Roman" w:cs="Times-Roman"/>
          <w:sz w:val="24"/>
          <w:szCs w:val="24"/>
          <w:lang w:eastAsia="pl-PL"/>
        </w:rPr>
        <w:br/>
        <w:t>w § 2 Umowy</w:t>
      </w:r>
      <w:r w:rsidR="00957E49">
        <w:rPr>
          <w:rFonts w:eastAsia="Times New Roman" w:cs="Times-Roman"/>
          <w:sz w:val="24"/>
          <w:szCs w:val="24"/>
          <w:lang w:eastAsia="pl-PL"/>
        </w:rPr>
        <w:t>.</w:t>
      </w:r>
    </w:p>
    <w:p w14:paraId="69D05058" w14:textId="07BCF29A" w:rsidR="00462F9E" w:rsidRPr="00E77F55" w:rsidRDefault="00462F9E" w:rsidP="00A43AA0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lastRenderedPageBreak/>
        <w:t>Wykonawca przerwał z przyczyn le</w:t>
      </w:r>
      <w:r w:rsidRPr="00E77F55">
        <w:rPr>
          <w:rFonts w:eastAsia="Times New Roman" w:cs="TimesNewRoman"/>
          <w:sz w:val="24"/>
          <w:szCs w:val="24"/>
          <w:lang w:eastAsia="pl-PL"/>
        </w:rPr>
        <w:t>żą</w:t>
      </w:r>
      <w:r w:rsidRPr="00E77F55">
        <w:rPr>
          <w:rFonts w:eastAsia="Times New Roman" w:cs="Times-Roman"/>
          <w:sz w:val="24"/>
          <w:szCs w:val="24"/>
          <w:lang w:eastAsia="pl-PL"/>
        </w:rPr>
        <w:t>cych po stronie Wykonawcy wykonywanie przedmiotu umowy i przerwa ta trwa dłu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ej ni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ż </w:t>
      </w:r>
      <w:r w:rsidRPr="00E77F55">
        <w:rPr>
          <w:rFonts w:eastAsia="Times New Roman" w:cs="Times-Roman"/>
          <w:sz w:val="24"/>
          <w:szCs w:val="24"/>
          <w:lang w:eastAsia="pl-PL"/>
        </w:rPr>
        <w:t>24 godziny</w:t>
      </w:r>
      <w:r w:rsidR="00957E49">
        <w:rPr>
          <w:rFonts w:eastAsia="Times New Roman" w:cs="Times-Roman"/>
          <w:sz w:val="24"/>
          <w:szCs w:val="24"/>
          <w:lang w:eastAsia="pl-PL"/>
        </w:rPr>
        <w:t>.</w:t>
      </w:r>
    </w:p>
    <w:p w14:paraId="77A739E0" w14:textId="7D6DDFBB" w:rsidR="00462F9E" w:rsidRPr="00E77F55" w:rsidRDefault="00462F9E" w:rsidP="00A43AA0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Wykonawca realizuje przedmiot umowy w sposób niezgodny z umow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ą </w:t>
      </w:r>
      <w:r w:rsidRPr="00E77F55">
        <w:rPr>
          <w:rFonts w:eastAsia="Times New Roman" w:cs="Times-Roman"/>
          <w:sz w:val="24"/>
          <w:szCs w:val="24"/>
          <w:lang w:eastAsia="pl-PL"/>
        </w:rPr>
        <w:t>– okre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lony</w:t>
      </w:r>
      <w:r w:rsidR="00957E49">
        <w:rPr>
          <w:rFonts w:eastAsia="Times New Roman" w:cs="Times-Roman"/>
          <w:sz w:val="24"/>
          <w:szCs w:val="24"/>
          <w:lang w:eastAsia="pl-PL"/>
        </w:rPr>
        <w:t xml:space="preserve"> </w:t>
      </w:r>
      <w:r w:rsidR="00D435FA">
        <w:rPr>
          <w:rFonts w:eastAsia="Times New Roman" w:cs="Times-Roman"/>
          <w:sz w:val="24"/>
          <w:szCs w:val="24"/>
          <w:lang w:eastAsia="pl-PL"/>
        </w:rPr>
        <w:t xml:space="preserve">                    </w:t>
      </w:r>
      <w:r w:rsidR="00957E49">
        <w:rPr>
          <w:rFonts w:eastAsia="Times New Roman" w:cs="Times-Roman"/>
          <w:sz w:val="24"/>
          <w:szCs w:val="24"/>
          <w:lang w:eastAsia="pl-PL"/>
        </w:rPr>
        <w:t xml:space="preserve">w </w:t>
      </w:r>
      <w:r w:rsidRPr="00E77F55">
        <w:rPr>
          <w:rFonts w:eastAsia="Times New Roman" w:cs="Times-Roman"/>
          <w:sz w:val="24"/>
          <w:szCs w:val="24"/>
          <w:lang w:eastAsia="pl-PL"/>
        </w:rPr>
        <w:t>§ 1 Umowy. Powy</w:t>
      </w:r>
      <w:r w:rsidRPr="00E77F55">
        <w:rPr>
          <w:rFonts w:eastAsia="Times New Roman" w:cs="TimesNewRoman"/>
          <w:sz w:val="24"/>
          <w:szCs w:val="24"/>
          <w:lang w:eastAsia="pl-PL"/>
        </w:rPr>
        <w:t>ż</w:t>
      </w:r>
      <w:r w:rsidRPr="00E77F55">
        <w:rPr>
          <w:rFonts w:eastAsia="Times New Roman" w:cs="Times-Roman"/>
          <w:sz w:val="24"/>
          <w:szCs w:val="24"/>
          <w:lang w:eastAsia="pl-PL"/>
        </w:rPr>
        <w:t>sze okoliczno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>ci powinny by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ć 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potwierdzone trzema notatkami </w:t>
      </w:r>
      <w:r w:rsidRPr="00E77F55">
        <w:rPr>
          <w:rFonts w:eastAsia="Times New Roman" w:cs="Times-Roman"/>
          <w:sz w:val="24"/>
          <w:szCs w:val="24"/>
          <w:lang w:eastAsia="pl-PL"/>
        </w:rPr>
        <w:br/>
        <w:t xml:space="preserve">z kontroli, o której mowa w § </w:t>
      </w:r>
      <w:r w:rsidRPr="00E77F55">
        <w:rPr>
          <w:rFonts w:eastAsia="Times New Roman"/>
          <w:sz w:val="24"/>
          <w:szCs w:val="24"/>
          <w:lang w:eastAsia="pl-PL"/>
        </w:rPr>
        <w:t>8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ust. 2 umowy</w:t>
      </w:r>
      <w:r w:rsidR="00D435FA">
        <w:rPr>
          <w:rFonts w:eastAsia="Times New Roman" w:cs="Times-Roman"/>
          <w:sz w:val="24"/>
          <w:szCs w:val="24"/>
          <w:lang w:eastAsia="pl-PL"/>
        </w:rPr>
        <w:t>,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 przeprowadzonych przez 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cego. </w:t>
      </w:r>
      <w:r w:rsidR="00D435FA">
        <w:rPr>
          <w:rFonts w:eastAsia="Times New Roman" w:cs="Times-Roman"/>
          <w:sz w:val="24"/>
          <w:szCs w:val="24"/>
          <w:lang w:eastAsia="pl-PL"/>
        </w:rPr>
        <w:t xml:space="preserve">                   </w:t>
      </w:r>
      <w:r w:rsidRPr="00E77F55">
        <w:rPr>
          <w:rFonts w:eastAsia="Times New Roman" w:cs="Times-Roman"/>
          <w:sz w:val="24"/>
          <w:szCs w:val="24"/>
          <w:lang w:eastAsia="pl-PL"/>
        </w:rPr>
        <w:t>W kontroli nie musi uczestniczy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ć </w:t>
      </w:r>
      <w:r w:rsidRPr="00E77F55">
        <w:rPr>
          <w:rFonts w:eastAsia="Times New Roman" w:cs="Times-Roman"/>
          <w:sz w:val="24"/>
          <w:szCs w:val="24"/>
          <w:lang w:eastAsia="pl-PL"/>
        </w:rPr>
        <w:t>przedstawiciel Wykonawcy. W takim przypadku Zamawiający może naliczyć Wykonawcy karę umown</w:t>
      </w:r>
      <w:r w:rsidR="00957E49">
        <w:rPr>
          <w:rFonts w:eastAsia="Times New Roman" w:cs="Times-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, o której mowa </w:t>
      </w:r>
      <w:r w:rsidRPr="00E77F55">
        <w:rPr>
          <w:rFonts w:eastAsia="Times New Roman" w:cs="Times-Roman"/>
          <w:sz w:val="24"/>
          <w:szCs w:val="24"/>
          <w:lang w:eastAsia="pl-PL"/>
        </w:rPr>
        <w:br/>
        <w:t xml:space="preserve">w § 11 ust. 1 pkt d </w:t>
      </w:r>
      <w:r w:rsidR="00957E49">
        <w:rPr>
          <w:rFonts w:eastAsia="Times New Roman" w:cs="Times-Roman"/>
          <w:sz w:val="24"/>
          <w:szCs w:val="24"/>
          <w:lang w:eastAsia="pl-PL"/>
        </w:rPr>
        <w:t>.</w:t>
      </w:r>
    </w:p>
    <w:p w14:paraId="65643485" w14:textId="0DD9E473" w:rsidR="00462F9E" w:rsidRPr="00E77F55" w:rsidRDefault="00462F9E" w:rsidP="00A43AA0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bCs/>
          <w:i/>
          <w:shd w:val="clear" w:color="auto" w:fill="FFFFFF"/>
        </w:rPr>
        <w:t xml:space="preserve"> </w:t>
      </w:r>
      <w:r w:rsidRPr="00E77F55">
        <w:rPr>
          <w:bCs/>
          <w:sz w:val="24"/>
          <w:szCs w:val="24"/>
          <w:shd w:val="clear" w:color="auto" w:fill="FFFFFF"/>
        </w:rPr>
        <w:t xml:space="preserve">Zamawiający zawarł umowę sprzedaży, dzierżawy, najmu lub użyczenia budynku przy </w:t>
      </w:r>
      <w:r w:rsidR="00D435FA">
        <w:rPr>
          <w:bCs/>
          <w:sz w:val="24"/>
          <w:szCs w:val="24"/>
          <w:shd w:val="clear" w:color="auto" w:fill="FFFFFF"/>
        </w:rPr>
        <w:t xml:space="preserve">             </w:t>
      </w:r>
      <w:r w:rsidRPr="00E77F55">
        <w:rPr>
          <w:bCs/>
          <w:sz w:val="24"/>
          <w:szCs w:val="24"/>
          <w:shd w:val="clear" w:color="auto" w:fill="FFFFFF"/>
        </w:rPr>
        <w:t>ul. Marii Curie – Skłodowskiej 34 w Zabrzu lub przy ul. Sowińskiego 5 w Gliwicach</w:t>
      </w:r>
      <w:r w:rsidR="00957E49">
        <w:rPr>
          <w:bCs/>
          <w:sz w:val="24"/>
          <w:szCs w:val="24"/>
          <w:shd w:val="clear" w:color="auto" w:fill="FFFFFF"/>
        </w:rPr>
        <w:t>.</w:t>
      </w:r>
    </w:p>
    <w:p w14:paraId="503FACC1" w14:textId="0BE811EF" w:rsidR="00462F9E" w:rsidRPr="00E77F55" w:rsidRDefault="00462F9E" w:rsidP="00A43AA0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cy składaj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 o</w:t>
      </w:r>
      <w:r w:rsidRPr="00E77F55">
        <w:rPr>
          <w:rFonts w:eastAsia="Times New Roman" w:cs="TimesNewRoman"/>
          <w:sz w:val="24"/>
          <w:szCs w:val="24"/>
          <w:lang w:eastAsia="pl-PL"/>
        </w:rPr>
        <w:t>ś</w:t>
      </w:r>
      <w:r w:rsidRPr="00E77F55">
        <w:rPr>
          <w:rFonts w:eastAsia="Times New Roman" w:cs="Times-Roman"/>
          <w:sz w:val="24"/>
          <w:szCs w:val="24"/>
          <w:lang w:eastAsia="pl-PL"/>
        </w:rPr>
        <w:t xml:space="preserve">wiadczenie o wypowiedzeniu umowy wskazanej w ust. 1 ma prawo </w:t>
      </w:r>
      <w:r w:rsidR="00957E49">
        <w:rPr>
          <w:rFonts w:eastAsia="Times New Roman" w:cs="Times-Roman"/>
          <w:sz w:val="24"/>
          <w:szCs w:val="24"/>
          <w:lang w:eastAsia="pl-PL"/>
        </w:rPr>
        <w:t>pod</w:t>
      </w:r>
      <w:r w:rsidRPr="00E77F55">
        <w:rPr>
          <w:rFonts w:eastAsia="Times New Roman" w:cs="Times-Roman"/>
          <w:sz w:val="24"/>
          <w:szCs w:val="24"/>
          <w:lang w:eastAsia="pl-PL"/>
        </w:rPr>
        <w:t>a</w:t>
      </w:r>
      <w:r w:rsidRPr="00E77F55">
        <w:rPr>
          <w:rFonts w:eastAsia="Times New Roman" w:cs="TimesNewRoman"/>
          <w:sz w:val="24"/>
          <w:szCs w:val="24"/>
          <w:lang w:eastAsia="pl-PL"/>
        </w:rPr>
        <w:t>ć</w:t>
      </w:r>
      <w:r w:rsidRPr="00E77F55">
        <w:rPr>
          <w:rFonts w:eastAsia="Times New Roman" w:cs="Times-Roman"/>
          <w:sz w:val="24"/>
          <w:szCs w:val="24"/>
          <w:lang w:eastAsia="pl-PL"/>
        </w:rPr>
        <w:t>, czy wypowiedzenie umowy nast</w:t>
      </w:r>
      <w:r w:rsidRPr="00E77F55">
        <w:rPr>
          <w:rFonts w:eastAsia="Times New Roman" w:cs="TimesNewRoman"/>
          <w:sz w:val="24"/>
          <w:szCs w:val="24"/>
          <w:lang w:eastAsia="pl-PL"/>
        </w:rPr>
        <w:t>ę</w:t>
      </w:r>
      <w:r w:rsidRPr="00E77F55">
        <w:rPr>
          <w:rFonts w:eastAsia="Times New Roman" w:cs="Times-Roman"/>
          <w:sz w:val="24"/>
          <w:szCs w:val="24"/>
          <w:lang w:eastAsia="pl-PL"/>
        </w:rPr>
        <w:t>puje ze skutkiem natychmiastowym czy te</w:t>
      </w:r>
      <w:r w:rsidRPr="00E77F55">
        <w:rPr>
          <w:rFonts w:eastAsia="Times New Roman" w:cs="TimesNewRoman"/>
          <w:sz w:val="24"/>
          <w:szCs w:val="24"/>
          <w:lang w:eastAsia="pl-PL"/>
        </w:rPr>
        <w:t xml:space="preserve">ż </w:t>
      </w:r>
      <w:r w:rsidRPr="00E77F55">
        <w:rPr>
          <w:rFonts w:eastAsia="Times New Roman" w:cs="Times-Roman"/>
          <w:sz w:val="24"/>
          <w:szCs w:val="24"/>
          <w:lang w:eastAsia="pl-PL"/>
        </w:rPr>
        <w:t>zostaje zachowany maksymalny 2 tygodniowy okres wypowiedzenia.</w:t>
      </w:r>
    </w:p>
    <w:p w14:paraId="35D34B2B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14</w:t>
      </w:r>
    </w:p>
    <w:p w14:paraId="05F78F69" w14:textId="77777777" w:rsidR="00462F9E" w:rsidRPr="00E77F55" w:rsidRDefault="00462F9E" w:rsidP="00A43AA0">
      <w:pPr>
        <w:numPr>
          <w:ilvl w:val="0"/>
          <w:numId w:val="46"/>
        </w:numPr>
        <w:tabs>
          <w:tab w:val="left" w:pos="426"/>
        </w:tabs>
        <w:spacing w:after="0" w:line="240" w:lineRule="auto"/>
        <w:ind w:hanging="720"/>
        <w:jc w:val="both"/>
        <w:rPr>
          <w:rFonts w:eastAsia="Times New Roman" w:cs="Times-Roman"/>
          <w:sz w:val="24"/>
          <w:szCs w:val="24"/>
          <w:lang w:eastAsia="pl-PL"/>
        </w:rPr>
      </w:pPr>
      <w:r w:rsidRPr="00E77F55">
        <w:rPr>
          <w:rFonts w:eastAsia="Times New Roman" w:cs="Times-Roman"/>
          <w:sz w:val="24"/>
          <w:szCs w:val="24"/>
          <w:lang w:eastAsia="pl-PL"/>
        </w:rPr>
        <w:t>Zamawiaj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cemu przysługuje prawo odst</w:t>
      </w:r>
      <w:r w:rsidRPr="00E77F55">
        <w:rPr>
          <w:rFonts w:eastAsia="Times New Roman" w:cs="TimesNewRoman"/>
          <w:sz w:val="24"/>
          <w:szCs w:val="24"/>
          <w:lang w:eastAsia="pl-PL"/>
        </w:rPr>
        <w:t>ą</w:t>
      </w:r>
      <w:r w:rsidRPr="00E77F55">
        <w:rPr>
          <w:rFonts w:eastAsia="Times New Roman" w:cs="Times-Roman"/>
          <w:sz w:val="24"/>
          <w:szCs w:val="24"/>
          <w:lang w:eastAsia="pl-PL"/>
        </w:rPr>
        <w:t>pienia od umowy:</w:t>
      </w:r>
    </w:p>
    <w:p w14:paraId="05455A02" w14:textId="77777777" w:rsidR="00462F9E" w:rsidRPr="008E4B07" w:rsidRDefault="00462F9E" w:rsidP="00A43AA0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 xml:space="preserve">Zamawiający może odstąpić od umowy, jeżeli wykonanie umowy nie leży w interesie publicznym. W tym przypadku Zamawiający może odstąpić od umowy w terminie 30 </w:t>
      </w:r>
      <w:r w:rsidRPr="008E4B07">
        <w:rPr>
          <w:rFonts w:asciiTheme="minorHAnsi" w:eastAsia="Times New Roman" w:hAnsiTheme="minorHAnsi" w:cstheme="minorHAnsi"/>
          <w:sz w:val="24"/>
          <w:szCs w:val="24"/>
        </w:rPr>
        <w:t>dni od powzięcia wiadomości o tych okolicznościach.</w:t>
      </w:r>
    </w:p>
    <w:p w14:paraId="509AAE4E" w14:textId="7B1DBAA2" w:rsidR="00462F9E" w:rsidRPr="008E4B07" w:rsidRDefault="00462F9E" w:rsidP="00A43AA0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E4B07">
        <w:rPr>
          <w:rFonts w:asciiTheme="minorHAnsi" w:eastAsia="Times New Roman" w:hAnsiTheme="minorHAnsi" w:cstheme="minorHAnsi"/>
          <w:sz w:val="24"/>
          <w:szCs w:val="24"/>
        </w:rPr>
        <w:t>W wypadku określonym w pkt. 1) Wykonawca  może żądać jedynie wynagrodzenia należnego mu za okres świadczenia usługi.</w:t>
      </w:r>
    </w:p>
    <w:p w14:paraId="591DCD49" w14:textId="6187BAD5" w:rsidR="00462F9E" w:rsidRPr="008E4B07" w:rsidRDefault="00462F9E" w:rsidP="00A43AA0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Style w:val="Odwoaniedokomentarza"/>
          <w:rFonts w:asciiTheme="minorHAnsi" w:hAnsiTheme="minorHAnsi" w:cstheme="minorHAnsi"/>
          <w:sz w:val="24"/>
          <w:szCs w:val="24"/>
        </w:rPr>
      </w:pPr>
      <w:r w:rsidRPr="008E4B07">
        <w:rPr>
          <w:rFonts w:asciiTheme="minorHAnsi" w:eastAsia="Times New Roman" w:hAnsiTheme="minorHAnsi" w:cstheme="minorHAnsi"/>
          <w:sz w:val="24"/>
          <w:szCs w:val="24"/>
        </w:rPr>
        <w:t xml:space="preserve">Zamawiający może również odstąpić od umowy na zasadach określonych w pkt. 1) i 2) </w:t>
      </w:r>
      <w:r w:rsidR="0022192D">
        <w:rPr>
          <w:rFonts w:asciiTheme="minorHAnsi" w:eastAsia="Times New Roman" w:hAnsiTheme="minorHAnsi" w:cstheme="minorHAnsi"/>
          <w:sz w:val="24"/>
          <w:szCs w:val="24"/>
        </w:rPr>
        <w:t xml:space="preserve">                     </w:t>
      </w:r>
      <w:r w:rsidRPr="008E4B07">
        <w:rPr>
          <w:rFonts w:asciiTheme="minorHAnsi" w:eastAsia="Times New Roman" w:hAnsiTheme="minorHAnsi" w:cstheme="minorHAnsi"/>
          <w:sz w:val="24"/>
          <w:szCs w:val="24"/>
        </w:rPr>
        <w:t>w wypadku ogłoszenia upadłości lub likwidacji przedsiębiorstwa Wykonawcy, wydania nakazu zajęcia majątku Wykonawcy.</w:t>
      </w:r>
    </w:p>
    <w:p w14:paraId="31D58839" w14:textId="77777777" w:rsidR="00D435FA" w:rsidRDefault="00D435FA" w:rsidP="00462F9E">
      <w:pPr>
        <w:spacing w:after="0" w:line="240" w:lineRule="auto"/>
        <w:ind w:left="851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59764F12" w14:textId="77777777" w:rsidR="00D435FA" w:rsidRDefault="00D435FA" w:rsidP="00462F9E">
      <w:pPr>
        <w:spacing w:after="0" w:line="240" w:lineRule="auto"/>
        <w:ind w:left="851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67595963" w14:textId="67D7B637" w:rsidR="00462F9E" w:rsidRDefault="00462F9E" w:rsidP="00D435FA">
      <w:pPr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8E4B07">
        <w:rPr>
          <w:rFonts w:asciiTheme="minorHAnsi" w:eastAsia="Times New Roman" w:hAnsiTheme="minorHAnsi" w:cstheme="minorHAnsi"/>
          <w:sz w:val="24"/>
          <w:szCs w:val="24"/>
        </w:rPr>
        <w:sym w:font="Times New Roman" w:char="00A7"/>
      </w:r>
      <w:r w:rsidRPr="008E4B07">
        <w:rPr>
          <w:rFonts w:asciiTheme="minorHAnsi" w:eastAsia="Times New Roman" w:hAnsiTheme="minorHAnsi" w:cstheme="minorHAnsi"/>
          <w:sz w:val="24"/>
          <w:szCs w:val="24"/>
        </w:rPr>
        <w:t xml:space="preserve"> 15</w:t>
      </w:r>
    </w:p>
    <w:p w14:paraId="69C70C12" w14:textId="77777777" w:rsidR="00462F9E" w:rsidRPr="008E4B07" w:rsidRDefault="00462F9E" w:rsidP="00462F9E">
      <w:pPr>
        <w:spacing w:after="0" w:line="240" w:lineRule="auto"/>
        <w:ind w:left="851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1426F7F7" w14:textId="4FC7D2EE" w:rsidR="00462F9E" w:rsidRPr="00CA5631" w:rsidRDefault="00462F9E" w:rsidP="00A43AA0">
      <w:pPr>
        <w:numPr>
          <w:ilvl w:val="0"/>
          <w:numId w:val="51"/>
        </w:numPr>
        <w:tabs>
          <w:tab w:val="left" w:pos="427"/>
        </w:tabs>
        <w:spacing w:after="120" w:line="240" w:lineRule="auto"/>
        <w:ind w:left="427" w:right="40" w:hanging="427"/>
        <w:jc w:val="both"/>
        <w:rPr>
          <w:rFonts w:eastAsia="Arial" w:cs="Arial"/>
          <w:sz w:val="24"/>
          <w:szCs w:val="24"/>
        </w:rPr>
      </w:pPr>
      <w:r w:rsidRPr="00CA5631">
        <w:rPr>
          <w:rFonts w:eastAsia="Arial" w:cs="Arial"/>
          <w:sz w:val="24"/>
          <w:szCs w:val="24"/>
        </w:rPr>
        <w:t xml:space="preserve">Zmiana treści niniejszej umowy może nastąpić wyłącznie w granicach unormowania art. </w:t>
      </w:r>
      <w:r w:rsidR="00957E49">
        <w:rPr>
          <w:rFonts w:eastAsia="Arial" w:cs="Arial"/>
          <w:sz w:val="24"/>
          <w:szCs w:val="24"/>
        </w:rPr>
        <w:t>454 oraz</w:t>
      </w:r>
      <w:r w:rsidRPr="00CA5631">
        <w:rPr>
          <w:rFonts w:eastAsia="Arial" w:cs="Arial"/>
          <w:sz w:val="24"/>
          <w:szCs w:val="24"/>
        </w:rPr>
        <w:t xml:space="preserve"> </w:t>
      </w:r>
      <w:r w:rsidR="00957E49">
        <w:rPr>
          <w:rFonts w:eastAsia="Arial" w:cs="Arial"/>
          <w:sz w:val="24"/>
          <w:szCs w:val="24"/>
        </w:rPr>
        <w:t>art. 455</w:t>
      </w:r>
      <w:r w:rsidRPr="00CA5631">
        <w:rPr>
          <w:rFonts w:eastAsia="Arial" w:cs="Arial"/>
          <w:sz w:val="24"/>
          <w:szCs w:val="24"/>
        </w:rPr>
        <w:t xml:space="preserve"> ustawy Prawo zamówień publicznych za zgodą obu Stron i pod rygorem nieważności wymaga formy pisemnego aneksu, skutecznego po podpisaniu przez obie Strony.</w:t>
      </w:r>
    </w:p>
    <w:p w14:paraId="36038803" w14:textId="6A632D4A" w:rsidR="00462F9E" w:rsidRPr="00CA5631" w:rsidRDefault="00462F9E" w:rsidP="00A43AA0">
      <w:pPr>
        <w:numPr>
          <w:ilvl w:val="0"/>
          <w:numId w:val="51"/>
        </w:numPr>
        <w:tabs>
          <w:tab w:val="left" w:pos="427"/>
        </w:tabs>
        <w:spacing w:after="120" w:line="240" w:lineRule="auto"/>
        <w:ind w:left="427" w:right="20" w:hanging="427"/>
        <w:jc w:val="both"/>
        <w:rPr>
          <w:rFonts w:eastAsia="Arial" w:cs="Arial"/>
          <w:sz w:val="24"/>
          <w:szCs w:val="24"/>
        </w:rPr>
      </w:pPr>
      <w:r w:rsidRPr="00CA5631">
        <w:rPr>
          <w:rFonts w:eastAsia="Arial" w:cs="Arial"/>
          <w:sz w:val="24"/>
          <w:szCs w:val="24"/>
        </w:rPr>
        <w:t xml:space="preserve">Zamawiający może wyrazić zgodę na dokonanie istotnych zmian postanowień zawartej umowy w stosunku do treści oferty, na podstawie której dokonano wyboru Wykonawcy, wyłącznie </w:t>
      </w:r>
      <w:r w:rsidR="0022192D">
        <w:rPr>
          <w:rFonts w:eastAsia="Arial" w:cs="Arial"/>
          <w:sz w:val="24"/>
          <w:szCs w:val="24"/>
        </w:rPr>
        <w:t xml:space="preserve">                      </w:t>
      </w:r>
      <w:r w:rsidRPr="00CA5631">
        <w:rPr>
          <w:rFonts w:eastAsia="Arial" w:cs="Arial"/>
          <w:sz w:val="24"/>
          <w:szCs w:val="24"/>
        </w:rPr>
        <w:t>w sytuacji:</w:t>
      </w:r>
    </w:p>
    <w:p w14:paraId="4085A74B" w14:textId="77777777" w:rsidR="00462F9E" w:rsidRPr="00CA5631" w:rsidRDefault="00462F9E" w:rsidP="00A43AA0">
      <w:pPr>
        <w:numPr>
          <w:ilvl w:val="1"/>
          <w:numId w:val="51"/>
        </w:numPr>
        <w:tabs>
          <w:tab w:val="left" w:pos="847"/>
        </w:tabs>
        <w:spacing w:after="120" w:line="240" w:lineRule="auto"/>
        <w:ind w:left="847" w:hanging="421"/>
        <w:jc w:val="both"/>
        <w:rPr>
          <w:rFonts w:eastAsia="Arial" w:cs="Arial"/>
          <w:sz w:val="24"/>
          <w:szCs w:val="24"/>
        </w:rPr>
      </w:pPr>
      <w:r w:rsidRPr="00CA5631">
        <w:rPr>
          <w:rFonts w:eastAsia="Arial" w:cs="Arial"/>
          <w:sz w:val="24"/>
          <w:szCs w:val="24"/>
        </w:rPr>
        <w:t xml:space="preserve">zmiany powszechnie obowiązujących przepisów prawa w zakresie mającym wpływ na realizację umowy, </w:t>
      </w:r>
    </w:p>
    <w:p w14:paraId="626FB7AB" w14:textId="2290077A" w:rsidR="00462F9E" w:rsidRPr="00CA5631" w:rsidRDefault="00462F9E" w:rsidP="00A43AA0">
      <w:pPr>
        <w:numPr>
          <w:ilvl w:val="1"/>
          <w:numId w:val="51"/>
        </w:numPr>
        <w:tabs>
          <w:tab w:val="left" w:pos="847"/>
        </w:tabs>
        <w:spacing w:after="120" w:line="240" w:lineRule="auto"/>
        <w:ind w:left="847" w:hanging="421"/>
        <w:jc w:val="both"/>
        <w:rPr>
          <w:rFonts w:eastAsia="Arial" w:cs="Arial"/>
          <w:sz w:val="24"/>
          <w:szCs w:val="24"/>
        </w:rPr>
      </w:pPr>
      <w:r w:rsidRPr="00CA5631">
        <w:rPr>
          <w:rFonts w:eastAsia="Arial" w:cs="Arial"/>
          <w:sz w:val="24"/>
          <w:szCs w:val="24"/>
        </w:rPr>
        <w:t xml:space="preserve">ustawowej zmiany stawek podatkowych (VAT) w okresie obowiązywania umowy, Zamawiający nie dopuszcza możliwości zwiększenia wartości umowy, o której mowa w § 6 ust. 1 umowy, </w:t>
      </w:r>
    </w:p>
    <w:p w14:paraId="72E609A3" w14:textId="77777777" w:rsidR="00462F9E" w:rsidRPr="00CA5631" w:rsidRDefault="00462F9E" w:rsidP="00A43AA0">
      <w:pPr>
        <w:numPr>
          <w:ilvl w:val="1"/>
          <w:numId w:val="51"/>
        </w:numPr>
        <w:tabs>
          <w:tab w:val="left" w:pos="847"/>
        </w:tabs>
        <w:spacing w:after="120" w:line="240" w:lineRule="auto"/>
        <w:ind w:left="847" w:hanging="421"/>
        <w:jc w:val="both"/>
        <w:rPr>
          <w:rFonts w:eastAsia="Arial" w:cs="Arial"/>
          <w:sz w:val="24"/>
          <w:szCs w:val="24"/>
        </w:rPr>
      </w:pPr>
      <w:r w:rsidRPr="00CA5631">
        <w:rPr>
          <w:rFonts w:eastAsia="Arial" w:cs="Arial"/>
          <w:sz w:val="24"/>
          <w:szCs w:val="24"/>
        </w:rPr>
        <w:t>zmiany cen w sytuacji, kiedy zmiana ta będzie korzystna dla Zamawiającego tzn. na cenę niższą - na pisemny wniosek jednej ze Stron,</w:t>
      </w:r>
    </w:p>
    <w:p w14:paraId="7E0CAF57" w14:textId="255649E8" w:rsidR="00462F9E" w:rsidRPr="00C3576D" w:rsidRDefault="00462F9E" w:rsidP="00A43AA0">
      <w:pPr>
        <w:numPr>
          <w:ilvl w:val="1"/>
          <w:numId w:val="51"/>
        </w:numPr>
        <w:tabs>
          <w:tab w:val="left" w:pos="567"/>
        </w:tabs>
        <w:spacing w:after="120" w:line="240" w:lineRule="auto"/>
        <w:ind w:left="847" w:hanging="421"/>
        <w:jc w:val="both"/>
        <w:rPr>
          <w:rFonts w:eastAsia="Arial" w:cs="Arial"/>
          <w:sz w:val="24"/>
          <w:szCs w:val="24"/>
        </w:rPr>
      </w:pPr>
      <w:r w:rsidRPr="00CA5631">
        <w:rPr>
          <w:sz w:val="24"/>
          <w:szCs w:val="24"/>
        </w:rPr>
        <w:t>zmiany danych identyfikacyjnych Wykonawcy (adres siedziby, Regon, NIP, nr rachunku bankowego).</w:t>
      </w:r>
    </w:p>
    <w:p w14:paraId="1FC38D52" w14:textId="77777777" w:rsidR="00D435FA" w:rsidRDefault="00462F9E" w:rsidP="00462F9E">
      <w:pPr>
        <w:pStyle w:val="Tekstpodstawowy"/>
        <w:widowControl w:val="0"/>
        <w:tabs>
          <w:tab w:val="num" w:pos="426"/>
        </w:tabs>
        <w:kinsoku w:val="0"/>
        <w:overflowPunct w:val="0"/>
        <w:autoSpaceDE w:val="0"/>
        <w:autoSpaceDN w:val="0"/>
        <w:adjustRightInd w:val="0"/>
        <w:spacing w:after="0"/>
        <w:ind w:right="-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                                                         </w:t>
      </w:r>
    </w:p>
    <w:p w14:paraId="47AFA9FF" w14:textId="0293B5D3" w:rsidR="00462F9E" w:rsidRDefault="00462F9E" w:rsidP="0022192D">
      <w:pPr>
        <w:pStyle w:val="Tekstpodstawowy"/>
        <w:widowControl w:val="0"/>
        <w:tabs>
          <w:tab w:val="num" w:pos="426"/>
        </w:tabs>
        <w:kinsoku w:val="0"/>
        <w:overflowPunct w:val="0"/>
        <w:autoSpaceDE w:val="0"/>
        <w:autoSpaceDN w:val="0"/>
        <w:adjustRightInd w:val="0"/>
        <w:spacing w:after="0"/>
        <w:ind w:left="0" w:right="-56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16</w:t>
      </w:r>
    </w:p>
    <w:p w14:paraId="39196C2F" w14:textId="77777777" w:rsidR="00462F9E" w:rsidRPr="00E77F55" w:rsidRDefault="00462F9E" w:rsidP="00462F9E">
      <w:pPr>
        <w:pStyle w:val="Tekstpodstawowy"/>
        <w:widowControl w:val="0"/>
        <w:tabs>
          <w:tab w:val="num" w:pos="426"/>
        </w:tabs>
        <w:kinsoku w:val="0"/>
        <w:overflowPunct w:val="0"/>
        <w:autoSpaceDE w:val="0"/>
        <w:autoSpaceDN w:val="0"/>
        <w:adjustRightInd w:val="0"/>
        <w:spacing w:after="0"/>
        <w:ind w:left="0" w:right="-56"/>
        <w:jc w:val="center"/>
        <w:rPr>
          <w:rFonts w:eastAsia="Times New Roman"/>
          <w:sz w:val="24"/>
          <w:szCs w:val="24"/>
        </w:rPr>
      </w:pPr>
    </w:p>
    <w:p w14:paraId="1F582B08" w14:textId="77777777" w:rsidR="00462F9E" w:rsidRPr="00E77F55" w:rsidRDefault="00462F9E" w:rsidP="00462F9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>W sprawach nieuregulowanych postanowieniami niniejszej umowy zastosowanie mają przepisy kodeksu cywilnego i ustawy Prawo zamówień publicznych.</w:t>
      </w:r>
    </w:p>
    <w:p w14:paraId="14779139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17</w:t>
      </w:r>
    </w:p>
    <w:p w14:paraId="4A0AFDD7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 xml:space="preserve">Na wypadek sporu między stronami sprawę rozpozna Sąd miejscowo i rzeczowo właściwy dla Zamawiającego </w:t>
      </w:r>
    </w:p>
    <w:p w14:paraId="22B8FB8C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sym w:font="Times New Roman" w:char="00A7"/>
      </w:r>
      <w:r w:rsidRPr="00E77F55">
        <w:rPr>
          <w:rFonts w:eastAsia="Times New Roman"/>
          <w:sz w:val="24"/>
          <w:szCs w:val="24"/>
        </w:rPr>
        <w:t xml:space="preserve"> 18</w:t>
      </w:r>
    </w:p>
    <w:p w14:paraId="2D96E68E" w14:textId="77777777" w:rsidR="00462F9E" w:rsidRPr="00E77F55" w:rsidRDefault="00462F9E" w:rsidP="00462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 w:rsidRPr="00E77F55">
        <w:rPr>
          <w:rFonts w:eastAsia="Times New Roman"/>
          <w:sz w:val="24"/>
          <w:szCs w:val="24"/>
        </w:rPr>
        <w:t xml:space="preserve">Umowę niniejszą sporządzono w 3 jednobrzmiących egzemplarzach, 2 dla Zamawiającego, </w:t>
      </w:r>
      <w:r w:rsidRPr="00E77F55">
        <w:rPr>
          <w:rFonts w:eastAsia="Times New Roman"/>
          <w:sz w:val="24"/>
          <w:szCs w:val="24"/>
        </w:rPr>
        <w:br/>
        <w:t>1 dla Wykonawcy.</w:t>
      </w:r>
    </w:p>
    <w:p w14:paraId="11178E03" w14:textId="77777777" w:rsidR="00462F9E" w:rsidRPr="00E77F55" w:rsidRDefault="00462F9E" w:rsidP="00462F9E">
      <w:pPr>
        <w:tabs>
          <w:tab w:val="left" w:pos="7320"/>
        </w:tabs>
        <w:spacing w:after="0" w:line="240" w:lineRule="auto"/>
        <w:rPr>
          <w:rFonts w:cs="Calibri"/>
          <w:i/>
          <w:iCs/>
          <w:sz w:val="24"/>
          <w:szCs w:val="24"/>
        </w:rPr>
      </w:pPr>
    </w:p>
    <w:p w14:paraId="3CA5FD53" w14:textId="77777777" w:rsidR="00462F9E" w:rsidRDefault="00462F9E" w:rsidP="00462F9E">
      <w:pPr>
        <w:tabs>
          <w:tab w:val="left" w:pos="7320"/>
        </w:tabs>
        <w:spacing w:after="0" w:line="240" w:lineRule="auto"/>
        <w:jc w:val="center"/>
        <w:rPr>
          <w:rFonts w:cs="Calibri"/>
          <w:i/>
          <w:iCs/>
          <w:sz w:val="24"/>
          <w:szCs w:val="24"/>
        </w:rPr>
      </w:pPr>
      <w:r w:rsidRPr="00E77F55">
        <w:rPr>
          <w:rFonts w:cs="Calibri"/>
          <w:i/>
          <w:iCs/>
          <w:sz w:val="24"/>
          <w:szCs w:val="24"/>
        </w:rPr>
        <w:t>Zamawiający                                                                                    Wykonawc</w:t>
      </w:r>
      <w:r w:rsidR="00957E49">
        <w:rPr>
          <w:rFonts w:cs="Calibri"/>
          <w:i/>
          <w:iCs/>
          <w:sz w:val="24"/>
          <w:szCs w:val="24"/>
        </w:rPr>
        <w:t>a</w:t>
      </w:r>
    </w:p>
    <w:bookmarkEnd w:id="0"/>
    <w:sectPr w:rsidR="00462F9E" w:rsidSect="009A3BF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87EF6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35451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1AC9"/>
    <w:rsid w:val="005B2504"/>
    <w:rsid w:val="005B5D62"/>
    <w:rsid w:val="005B668A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00DB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293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77940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cmpw-pan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stefaniak@cmpw-p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mpw-pan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2805</Words>
  <Characters>18354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21117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2026-02-27T10:11:00Z</dcterms:created>
  <dcterms:modified xsi:type="dcterms:W3CDTF">2026-02-27T10:11:00Z</dcterms:modified>
</cp:coreProperties>
</file>